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5953D92C" w:rsidR="007A6E68" w:rsidRPr="007A6E68" w:rsidRDefault="34F3931C" w:rsidP="47FCDBE1">
      <w:pPr>
        <w:rPr>
          <w:rFonts w:eastAsiaTheme="majorEastAsia"/>
          <w:color w:val="A6192E"/>
        </w:rPr>
      </w:pPr>
      <w:r w:rsidRPr="47FCDBE1">
        <w:rPr>
          <w:rFonts w:eastAsiaTheme="majorEastAsia"/>
          <w:color w:val="A6192E"/>
        </w:rPr>
        <w:t>[</w:t>
      </w:r>
      <w:r w:rsidR="00C018F2" w:rsidRPr="00EA3A4D">
        <w:rPr>
          <w:rFonts w:eastAsiaTheme="majorEastAsia"/>
          <w:b/>
          <w:bCs/>
          <w:color w:val="A6192E"/>
        </w:rPr>
        <w:t>E</w:t>
      </w:r>
      <w:r w:rsidR="0064753B" w:rsidRPr="00EA3A4D">
        <w:rPr>
          <w:rFonts w:eastAsiaTheme="majorEastAsia"/>
          <w:b/>
          <w:bCs/>
          <w:color w:val="A6192E"/>
        </w:rPr>
        <w:t>mployers</w:t>
      </w:r>
      <w:r w:rsidR="00C018F2">
        <w:rPr>
          <w:rFonts w:eastAsiaTheme="majorEastAsia"/>
          <w:color w:val="A6192E"/>
        </w:rPr>
        <w:t>:</w:t>
      </w:r>
      <w:r w:rsidR="0064753B">
        <w:rPr>
          <w:rFonts w:eastAsiaTheme="majorEastAsia"/>
          <w:color w:val="A6192E"/>
        </w:rPr>
        <w:t xml:space="preserve"> </w:t>
      </w:r>
      <w:r w:rsidR="00B975F7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D70F03">
          <w:rPr>
            <w:rStyle w:val="Hyperlink"/>
            <w:rFonts w:eastAsiaTheme="majorEastAsia"/>
          </w:rPr>
          <w:t>Minn</w:t>
        </w:r>
        <w:r w:rsidR="0064753B">
          <w:rPr>
            <w:rStyle w:val="Hyperlink"/>
            <w:rFonts w:eastAsiaTheme="majorEastAsia"/>
          </w:rPr>
          <w:t>esota</w:t>
        </w:r>
        <w:r w:rsidR="00B975F7" w:rsidRPr="00D70F03">
          <w:rPr>
            <w:rStyle w:val="Hyperlink"/>
            <w:rFonts w:eastAsiaTheme="majorEastAsia"/>
          </w:rPr>
          <w:t xml:space="preserve"> Stat</w:t>
        </w:r>
        <w:r w:rsidR="0064753B">
          <w:rPr>
            <w:rStyle w:val="Hyperlink"/>
            <w:rFonts w:eastAsiaTheme="majorEastAsia"/>
          </w:rPr>
          <w:t>utes</w:t>
        </w:r>
        <w:r w:rsidR="00B975F7" w:rsidRPr="00D70F03">
          <w:rPr>
            <w:rStyle w:val="Hyperlink"/>
            <w:rFonts w:eastAsiaTheme="majorEastAsia"/>
          </w:rPr>
          <w:t xml:space="preserve"> </w:t>
        </w:r>
        <w:r w:rsidR="00B975F7" w:rsidRPr="00D70F03">
          <w:rPr>
            <w:rStyle w:val="Hyperlink"/>
            <w:rFonts w:eastAsiaTheme="majorEastAsia" w:cs="Calibri"/>
          </w:rPr>
          <w:t>§</w:t>
        </w:r>
        <w:r w:rsidR="00B975F7" w:rsidRPr="00D70F03">
          <w:rPr>
            <w:rStyle w:val="Hyperlink"/>
            <w:rFonts w:eastAsiaTheme="majorEastAsia"/>
          </w:rPr>
          <w:t xml:space="preserve"> 181.9447, subd</w:t>
        </w:r>
        <w:r w:rsidR="0064753B">
          <w:rPr>
            <w:rStyle w:val="Hyperlink"/>
            <w:rFonts w:eastAsiaTheme="majorEastAsia"/>
          </w:rPr>
          <w:t>ivision</w:t>
        </w:r>
        <w:r w:rsidR="00B975F7" w:rsidRPr="00D70F03">
          <w:rPr>
            <w:rStyle w:val="Hyperlink"/>
            <w:rFonts w:eastAsiaTheme="majorEastAsia"/>
          </w:rPr>
          <w:t xml:space="preserve"> 9</w:t>
        </w:r>
      </w:hyperlink>
      <w:r w:rsidR="00B975F7" w:rsidRPr="00D70F03">
        <w:rPr>
          <w:rFonts w:eastAsiaTheme="majorEastAsia"/>
          <w:color w:val="A6192E"/>
        </w:rPr>
        <w:t>.</w:t>
      </w:r>
      <w:r w:rsidR="00B975F7">
        <w:rPr>
          <w:rFonts w:eastAsiaTheme="majorEastAsia"/>
          <w:color w:val="A6192E"/>
        </w:rPr>
        <w:t xml:space="preserve"> </w:t>
      </w:r>
      <w:r w:rsidRPr="47FCDBE1">
        <w:rPr>
          <w:rFonts w:eastAsiaTheme="majorEastAsia"/>
          <w:color w:val="A6192E"/>
        </w:rPr>
        <w:t>I</w:t>
      </w:r>
      <w:r w:rsidR="00557BE9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47FCDBE1">
        <w:rPr>
          <w:rFonts w:eastAsiaTheme="majorEastAsia"/>
          <w:color w:val="A6192E"/>
        </w:rPr>
        <w:t>.]</w:t>
      </w:r>
    </w:p>
    <w:p w14:paraId="6A38340A" w14:textId="3DFB79F8" w:rsidR="00101F7E" w:rsidRPr="00D110F4" w:rsidRDefault="00D110F4" w:rsidP="008246E6">
      <w:pPr>
        <w:pStyle w:val="Heading1"/>
        <w:rPr>
          <w:rFonts w:eastAsiaTheme="majorEastAsia"/>
          <w:lang w:val="pt-BR"/>
        </w:rPr>
      </w:pPr>
      <w:r w:rsidRPr="00D110F4">
        <w:rPr>
          <w:rFonts w:eastAsiaTheme="majorEastAsia"/>
          <w:lang w:val="pt-BR"/>
        </w:rPr>
        <w:t>Aviso ao</w:t>
      </w:r>
      <w:r>
        <w:rPr>
          <w:rFonts w:eastAsiaTheme="majorEastAsia"/>
          <w:lang w:val="pt-BR"/>
        </w:rPr>
        <w:t>s</w:t>
      </w:r>
      <w:r w:rsidRPr="00D110F4">
        <w:rPr>
          <w:rFonts w:eastAsiaTheme="majorEastAsia"/>
          <w:lang w:val="pt-BR"/>
        </w:rPr>
        <w:t xml:space="preserve"> funcionário</w:t>
      </w:r>
      <w:r>
        <w:rPr>
          <w:rFonts w:eastAsiaTheme="majorEastAsia"/>
          <w:lang w:val="pt-BR"/>
        </w:rPr>
        <w:t>s sobre</w:t>
      </w:r>
      <w:r w:rsidRPr="00D110F4">
        <w:rPr>
          <w:rFonts w:eastAsiaTheme="majorEastAsia"/>
          <w:lang w:val="pt-BR"/>
        </w:rPr>
        <w:t xml:space="preserve"> </w:t>
      </w:r>
      <w:r w:rsidR="002C6802">
        <w:rPr>
          <w:rFonts w:eastAsiaTheme="majorEastAsia"/>
          <w:lang w:val="pt-BR"/>
        </w:rPr>
        <w:t xml:space="preserve">a </w:t>
      </w:r>
      <w:r w:rsidRPr="00D110F4">
        <w:rPr>
          <w:rFonts w:eastAsiaTheme="majorEastAsia"/>
          <w:lang w:val="pt-BR"/>
        </w:rPr>
        <w:t xml:space="preserve">licença </w:t>
      </w:r>
      <w:r>
        <w:rPr>
          <w:rFonts w:eastAsiaTheme="majorEastAsia"/>
          <w:lang w:val="pt-BR"/>
        </w:rPr>
        <w:t xml:space="preserve">remunerada por razões </w:t>
      </w:r>
      <w:r w:rsidRPr="00D110F4">
        <w:rPr>
          <w:rFonts w:eastAsiaTheme="majorEastAsia"/>
          <w:lang w:val="pt-BR"/>
        </w:rPr>
        <w:t>médica</w:t>
      </w:r>
      <w:r>
        <w:rPr>
          <w:rFonts w:eastAsiaTheme="majorEastAsia"/>
          <w:lang w:val="pt-BR"/>
        </w:rPr>
        <w:t>s e de segurança</w:t>
      </w:r>
    </w:p>
    <w:p w14:paraId="769CAC53" w14:textId="24C3B789" w:rsidR="004725C6" w:rsidRPr="00D70F03" w:rsidRDefault="00384915" w:rsidP="006355F4">
      <w:pPr>
        <w:rPr>
          <w:rFonts w:eastAsiaTheme="majorEastAsia"/>
        </w:rPr>
      </w:pPr>
      <w:r w:rsidRPr="00384915">
        <w:rPr>
          <w:rFonts w:eastAsiaTheme="majorEastAsia"/>
          <w:lang w:val="pt-BR"/>
        </w:rPr>
        <w:t>Os trabalhadores em</w:t>
      </w:r>
      <w:r w:rsidR="000C7561" w:rsidRPr="00384915">
        <w:rPr>
          <w:rFonts w:eastAsiaTheme="majorEastAsia"/>
          <w:lang w:val="pt-BR"/>
        </w:rPr>
        <w:t xml:space="preserve"> Minnesota </w:t>
      </w:r>
      <w:r w:rsidRPr="00384915">
        <w:rPr>
          <w:rFonts w:eastAsiaTheme="majorEastAsia"/>
          <w:lang w:val="pt-BR"/>
        </w:rPr>
        <w:t>têm direito à licença remunera</w:t>
      </w:r>
      <w:r>
        <w:rPr>
          <w:rFonts w:eastAsiaTheme="majorEastAsia"/>
          <w:lang w:val="pt-BR"/>
        </w:rPr>
        <w:t>da por razões médicas e de segurança, um tipo de licença paga</w:t>
      </w:r>
      <w:r w:rsidR="00B16FE6" w:rsidRPr="00384915">
        <w:rPr>
          <w:rFonts w:eastAsiaTheme="majorEastAsia"/>
          <w:lang w:val="pt-BR"/>
        </w:rPr>
        <w:t xml:space="preserve">. </w:t>
      </w:r>
      <w:r w:rsidRPr="00384915">
        <w:rPr>
          <w:rFonts w:eastAsiaTheme="majorEastAsia"/>
          <w:lang w:val="pt-BR"/>
        </w:rPr>
        <w:t xml:space="preserve">Os funcionários devem </w:t>
      </w:r>
      <w:r w:rsidR="000E6D04">
        <w:rPr>
          <w:rFonts w:eastAsiaTheme="majorEastAsia"/>
          <w:lang w:val="pt-BR"/>
        </w:rPr>
        <w:t>obter</w:t>
      </w:r>
      <w:r w:rsidRPr="00384915">
        <w:rPr>
          <w:rFonts w:eastAsiaTheme="majorEastAsia"/>
          <w:lang w:val="pt-BR"/>
        </w:rPr>
        <w:t xml:space="preserve"> no mínimo uma hora de licença remunerada por razõe</w:t>
      </w:r>
      <w:r>
        <w:rPr>
          <w:rFonts w:eastAsiaTheme="majorEastAsia"/>
          <w:lang w:val="pt-BR"/>
        </w:rPr>
        <w:t>s</w:t>
      </w:r>
      <w:r w:rsidRPr="00384915">
        <w:rPr>
          <w:rFonts w:eastAsiaTheme="majorEastAsia"/>
          <w:lang w:val="pt-BR"/>
        </w:rPr>
        <w:t xml:space="preserve"> médicas e de segurança para </w:t>
      </w:r>
      <w:r>
        <w:rPr>
          <w:rFonts w:eastAsiaTheme="majorEastAsia"/>
          <w:lang w:val="pt-BR"/>
        </w:rPr>
        <w:t>cada 30 horas de trabalho, até no mínimo 48 horas em um ano.</w:t>
      </w:r>
      <w:r w:rsidR="00B16FE6" w:rsidRPr="00384915">
        <w:rPr>
          <w:rFonts w:eastAsiaTheme="majorEastAsia"/>
          <w:lang w:val="pt-BR"/>
        </w:rPr>
        <w:t xml:space="preserve"> </w:t>
      </w:r>
      <w:r w:rsidR="00B16FE6" w:rsidRPr="00D70F03">
        <w:rPr>
          <w:rFonts w:eastAsiaTheme="majorEastAsia"/>
          <w:color w:val="C00000"/>
        </w:rPr>
        <w:t>[I</w:t>
      </w:r>
      <w:r w:rsidR="007E22B0">
        <w:rPr>
          <w:rFonts w:eastAsiaTheme="majorEastAsia"/>
          <w:color w:val="C00000"/>
        </w:rPr>
        <w:t>f you are using a more generous accrual system or a front-loading system</w:t>
      </w:r>
      <w:r w:rsidR="00CB01B4">
        <w:rPr>
          <w:rFonts w:eastAsiaTheme="majorEastAsia"/>
          <w:color w:val="C00000"/>
        </w:rPr>
        <w:t xml:space="preserve">, edit the previous sentence and insert </w:t>
      </w:r>
      <w:r w:rsidR="00223E2C">
        <w:rPr>
          <w:rFonts w:eastAsiaTheme="majorEastAsia"/>
          <w:color w:val="C00000"/>
        </w:rPr>
        <w:t>t</w:t>
      </w:r>
      <w:r w:rsidR="00CB01B4">
        <w:rPr>
          <w:rFonts w:eastAsiaTheme="majorEastAsia"/>
          <w:color w:val="C00000"/>
        </w:rPr>
        <w:t>h</w:t>
      </w:r>
      <w:r w:rsidR="00223E2C">
        <w:rPr>
          <w:rFonts w:eastAsiaTheme="majorEastAsia"/>
          <w:color w:val="C00000"/>
        </w:rPr>
        <w:t>e</w:t>
      </w:r>
      <w:r w:rsidR="00CB01B4">
        <w:rPr>
          <w:rFonts w:eastAsiaTheme="majorEastAsia"/>
          <w:color w:val="C00000"/>
        </w:rPr>
        <w:t xml:space="preserve"> applicable system for the employee who will receive this notice</w:t>
      </w:r>
      <w:r w:rsidR="00877B55">
        <w:rPr>
          <w:rFonts w:eastAsiaTheme="majorEastAsia"/>
          <w:color w:val="C00000"/>
        </w:rPr>
        <w:t>.</w:t>
      </w:r>
      <w:r w:rsidR="00B16FE6" w:rsidRPr="00D70F03">
        <w:rPr>
          <w:rFonts w:eastAsiaTheme="majorEastAsia"/>
          <w:color w:val="C00000"/>
        </w:rPr>
        <w:t>]</w:t>
      </w:r>
      <w:r w:rsidR="00B16FE6" w:rsidRPr="00D70F03">
        <w:rPr>
          <w:rFonts w:eastAsiaTheme="majorEastAsia"/>
        </w:rPr>
        <w:t xml:space="preserve"> </w:t>
      </w:r>
      <w:r w:rsidR="000E6D04" w:rsidRPr="000E6D04">
        <w:rPr>
          <w:rFonts w:eastAsiaTheme="majorEastAsia"/>
          <w:lang w:val="pt-BR"/>
        </w:rPr>
        <w:t>Pa</w:t>
      </w:r>
      <w:r w:rsidR="000E6D04">
        <w:rPr>
          <w:rFonts w:eastAsiaTheme="majorEastAsia"/>
          <w:lang w:val="pt-BR"/>
        </w:rPr>
        <w:t>ra</w:t>
      </w:r>
      <w:r w:rsidRPr="00384915">
        <w:rPr>
          <w:rFonts w:eastAsiaTheme="majorEastAsia"/>
          <w:lang w:val="pt-BR"/>
        </w:rPr>
        <w:t xml:space="preserve"> fins de licença</w:t>
      </w:r>
      <w:r w:rsidR="00EF7B65">
        <w:rPr>
          <w:rFonts w:eastAsiaTheme="majorEastAsia"/>
          <w:lang w:val="pt-BR"/>
        </w:rPr>
        <w:t xml:space="preserve"> acumulada</w:t>
      </w:r>
      <w:r w:rsidRPr="00384915">
        <w:rPr>
          <w:rFonts w:eastAsiaTheme="majorEastAsia"/>
          <w:lang w:val="pt-BR"/>
        </w:rPr>
        <w:t xml:space="preserve"> por razões médicas e de segurança </w:t>
      </w:r>
      <w:r w:rsidR="000E6D04">
        <w:rPr>
          <w:rFonts w:eastAsiaTheme="majorEastAsia"/>
          <w:lang w:val="pt-BR"/>
        </w:rPr>
        <w:t xml:space="preserve">um ano </w:t>
      </w:r>
      <w:r w:rsidR="002C6802">
        <w:rPr>
          <w:rFonts w:eastAsiaTheme="majorEastAsia"/>
          <w:lang w:val="pt-BR"/>
        </w:rPr>
        <w:t>significa</w:t>
      </w:r>
      <w:r w:rsidR="006355F4" w:rsidRPr="00384915">
        <w:rPr>
          <w:rFonts w:eastAsiaTheme="majorEastAsia"/>
          <w:lang w:val="pt-BR"/>
        </w:rPr>
        <w:t>:</w:t>
      </w:r>
      <w:r w:rsidR="00223E2C" w:rsidRPr="00384915">
        <w:rPr>
          <w:rFonts w:eastAsiaTheme="majorEastAsia"/>
          <w:lang w:val="pt-BR"/>
        </w:rPr>
        <w:t xml:space="preserve"> </w:t>
      </w:r>
      <w:bookmarkStart w:id="0" w:name="_Hlk149587645"/>
      <w:r w:rsidR="006355F4" w:rsidRPr="00384915">
        <w:rPr>
          <w:rFonts w:eastAsiaTheme="majorEastAsia"/>
          <w:color w:val="C00000"/>
          <w:lang w:val="pt-BR"/>
        </w:rPr>
        <w:t>[N</w:t>
      </w:r>
      <w:r w:rsidR="00223E2C" w:rsidRPr="00384915">
        <w:rPr>
          <w:rFonts w:eastAsiaTheme="majorEastAsia"/>
          <w:color w:val="C00000"/>
          <w:lang w:val="pt-BR"/>
        </w:rPr>
        <w:t>ote here how you define the accrual or benefit year for the employee</w:t>
      </w:r>
      <w:r w:rsidR="00FC26D4" w:rsidRPr="00384915">
        <w:rPr>
          <w:rFonts w:eastAsiaTheme="majorEastAsia"/>
          <w:color w:val="C00000"/>
          <w:lang w:val="pt-BR"/>
        </w:rPr>
        <w:t xml:space="preserve">. </w:t>
      </w:r>
      <w:r w:rsidR="00FC26D4">
        <w:rPr>
          <w:rFonts w:eastAsiaTheme="majorEastAsia"/>
          <w:color w:val="C00000"/>
        </w:rPr>
        <w:t>Examples include the calendar year, year by work anniversary or another 12-month period</w:t>
      </w:r>
      <w:r w:rsidR="00667DE9">
        <w:rPr>
          <w:rFonts w:eastAsiaTheme="majorEastAsia"/>
          <w:color w:val="C00000"/>
        </w:rPr>
        <w:t>.</w:t>
      </w:r>
      <w:r w:rsidR="006355F4" w:rsidRPr="00D70F03">
        <w:rPr>
          <w:rFonts w:eastAsiaTheme="majorEastAsia"/>
          <w:color w:val="C00000"/>
        </w:rPr>
        <w:t>]</w:t>
      </w:r>
      <w:bookmarkEnd w:id="0"/>
    </w:p>
    <w:p w14:paraId="737866C9" w14:textId="0B7E2CFA" w:rsidR="0079713F" w:rsidRPr="00CD2663" w:rsidRDefault="00384915" w:rsidP="0079713F">
      <w:pPr>
        <w:rPr>
          <w:rFonts w:eastAsiaTheme="majorEastAsia"/>
          <w:lang w:val="pt-BR"/>
        </w:rPr>
      </w:pPr>
      <w:r w:rsidRPr="00384915">
        <w:rPr>
          <w:rFonts w:eastAsiaTheme="majorEastAsia"/>
          <w:lang w:val="pt-BR"/>
        </w:rPr>
        <w:t>As horas da licença remunerada por razões médicas e de segurança disponíveis ao funcionário, assim como as que foram utilizadas no período de pagamento mais recente</w:t>
      </w:r>
      <w:r w:rsidR="007B2FB4" w:rsidRPr="00384915">
        <w:rPr>
          <w:rFonts w:eastAsiaTheme="majorEastAsia"/>
          <w:lang w:val="pt-BR"/>
        </w:rPr>
        <w:t xml:space="preserve">, </w:t>
      </w:r>
      <w:r w:rsidRPr="00384915">
        <w:rPr>
          <w:rFonts w:eastAsiaTheme="majorEastAsia"/>
          <w:lang w:val="pt-BR"/>
        </w:rPr>
        <w:t>d</w:t>
      </w:r>
      <w:r>
        <w:rPr>
          <w:rFonts w:eastAsiaTheme="majorEastAsia"/>
          <w:lang w:val="pt-BR"/>
        </w:rPr>
        <w:t>evem estar indicadas no extrato d</w:t>
      </w:r>
      <w:r w:rsidR="00CD2663">
        <w:rPr>
          <w:rFonts w:eastAsiaTheme="majorEastAsia"/>
          <w:lang w:val="pt-BR"/>
        </w:rPr>
        <w:t>o</w:t>
      </w:r>
      <w:r>
        <w:rPr>
          <w:rFonts w:eastAsiaTheme="majorEastAsia"/>
          <w:lang w:val="pt-BR"/>
        </w:rPr>
        <w:t xml:space="preserve"> </w:t>
      </w:r>
      <w:r w:rsidR="00CD2663">
        <w:rPr>
          <w:rFonts w:eastAsiaTheme="majorEastAsia"/>
          <w:lang w:val="pt-BR"/>
        </w:rPr>
        <w:t xml:space="preserve">salário do funcionário recebido no final de cada período de pagamento. </w:t>
      </w:r>
      <w:r w:rsidR="00CD2663" w:rsidRPr="00CD2663">
        <w:rPr>
          <w:rFonts w:eastAsiaTheme="majorEastAsia"/>
          <w:lang w:val="pt-BR"/>
        </w:rPr>
        <w:t>O valo</w:t>
      </w:r>
      <w:r w:rsidR="00CD2663">
        <w:rPr>
          <w:rFonts w:eastAsiaTheme="majorEastAsia"/>
          <w:lang w:val="pt-BR"/>
        </w:rPr>
        <w:t>r pago pela</w:t>
      </w:r>
      <w:r w:rsidR="00CD2663" w:rsidRPr="00CD2663">
        <w:rPr>
          <w:rFonts w:eastAsiaTheme="majorEastAsia"/>
          <w:lang w:val="pt-BR"/>
        </w:rPr>
        <w:t xml:space="preserve"> licença remunerada por razões médicas e de segurança deve ser </w:t>
      </w:r>
      <w:r w:rsidR="00CD2663">
        <w:rPr>
          <w:rFonts w:eastAsiaTheme="majorEastAsia"/>
          <w:lang w:val="pt-BR"/>
        </w:rPr>
        <w:t>o mesmo que o recebido pelo funcionário por hora</w:t>
      </w:r>
      <w:r w:rsidR="00EF7B65">
        <w:rPr>
          <w:rFonts w:eastAsiaTheme="majorEastAsia"/>
          <w:lang w:val="pt-BR"/>
        </w:rPr>
        <w:t>s</w:t>
      </w:r>
      <w:r w:rsidR="00CD2663">
        <w:rPr>
          <w:rFonts w:eastAsiaTheme="majorEastAsia"/>
          <w:lang w:val="pt-BR"/>
        </w:rPr>
        <w:t xml:space="preserve"> regular</w:t>
      </w:r>
      <w:r w:rsidR="00EF7B65">
        <w:rPr>
          <w:rFonts w:eastAsiaTheme="majorEastAsia"/>
          <w:lang w:val="pt-BR"/>
        </w:rPr>
        <w:t>es</w:t>
      </w:r>
      <w:r w:rsidR="00CD2663">
        <w:rPr>
          <w:rFonts w:eastAsiaTheme="majorEastAsia"/>
          <w:lang w:val="pt-BR"/>
        </w:rPr>
        <w:t xml:space="preserve"> de trabalho.</w:t>
      </w:r>
      <w:r w:rsidR="0079713F" w:rsidRPr="00CD2663">
        <w:rPr>
          <w:rFonts w:eastAsiaTheme="majorEastAsia"/>
          <w:lang w:val="pt-BR"/>
        </w:rPr>
        <w:t xml:space="preserve"> </w:t>
      </w:r>
      <w:r w:rsidR="00CD2663" w:rsidRPr="00CD2663">
        <w:rPr>
          <w:rFonts w:eastAsiaTheme="majorEastAsia"/>
          <w:lang w:val="pt-BR"/>
        </w:rPr>
        <w:t>O funcionário não é obrigad</w:t>
      </w:r>
      <w:r w:rsidR="00CD2663">
        <w:rPr>
          <w:rFonts w:eastAsiaTheme="majorEastAsia"/>
          <w:lang w:val="pt-BR"/>
        </w:rPr>
        <w:t>o</w:t>
      </w:r>
      <w:r w:rsidR="00CD2663" w:rsidRPr="00CD2663">
        <w:rPr>
          <w:rFonts w:eastAsiaTheme="majorEastAsia"/>
          <w:lang w:val="pt-BR"/>
        </w:rPr>
        <w:t xml:space="preserve"> a buscar ou encontrar um substituto para seu </w:t>
      </w:r>
      <w:r w:rsidR="00CD2663">
        <w:rPr>
          <w:rFonts w:eastAsiaTheme="majorEastAsia"/>
          <w:lang w:val="pt-BR"/>
        </w:rPr>
        <w:t xml:space="preserve">turno de trabalho para </w:t>
      </w:r>
      <w:r w:rsidR="00EF7B65">
        <w:rPr>
          <w:rFonts w:eastAsiaTheme="majorEastAsia"/>
          <w:lang w:val="pt-BR"/>
        </w:rPr>
        <w:t>obter</w:t>
      </w:r>
      <w:r w:rsidR="00CD2663">
        <w:rPr>
          <w:rFonts w:eastAsiaTheme="majorEastAsia"/>
          <w:lang w:val="pt-BR"/>
        </w:rPr>
        <w:t xml:space="preserve"> a licença remunerada. </w:t>
      </w:r>
      <w:r w:rsidR="00CD2663" w:rsidRPr="00CD2663">
        <w:rPr>
          <w:rFonts w:eastAsiaTheme="majorEastAsia"/>
          <w:lang w:val="pt-BR"/>
        </w:rPr>
        <w:t>Pode utilizar a licença remunerada por razões médicas e de segurança para a totalid</w:t>
      </w:r>
      <w:r w:rsidR="00CD2663">
        <w:rPr>
          <w:rFonts w:eastAsiaTheme="majorEastAsia"/>
          <w:lang w:val="pt-BR"/>
        </w:rPr>
        <w:t>ade do turno ou parte do mesmo dependendo d</w:t>
      </w:r>
      <w:r w:rsidR="00EF7B65">
        <w:rPr>
          <w:rFonts w:eastAsiaTheme="majorEastAsia"/>
          <w:lang w:val="pt-BR"/>
        </w:rPr>
        <w:t>a</w:t>
      </w:r>
      <w:r w:rsidR="00CD2663">
        <w:rPr>
          <w:rFonts w:eastAsiaTheme="majorEastAsia"/>
          <w:lang w:val="pt-BR"/>
        </w:rPr>
        <w:t xml:space="preserve"> necessidade.</w:t>
      </w:r>
    </w:p>
    <w:p w14:paraId="383AF2DA" w14:textId="628DF043" w:rsidR="0079713F" w:rsidRPr="00CD2663" w:rsidRDefault="00CD2663" w:rsidP="0079713F">
      <w:pPr>
        <w:rPr>
          <w:rFonts w:eastAsiaTheme="majorEastAsia"/>
          <w:lang w:val="pt-BR"/>
        </w:rPr>
      </w:pPr>
      <w:r w:rsidRPr="00CD2663">
        <w:rPr>
          <w:rFonts w:eastAsiaTheme="majorEastAsia"/>
          <w:lang w:val="pt-BR"/>
        </w:rPr>
        <w:t>A licença remunerada por razões médicas e de seg</w:t>
      </w:r>
      <w:r>
        <w:rPr>
          <w:rFonts w:eastAsiaTheme="majorEastAsia"/>
          <w:lang w:val="pt-BR"/>
        </w:rPr>
        <w:t>ur</w:t>
      </w:r>
      <w:r w:rsidRPr="00CD2663">
        <w:rPr>
          <w:rFonts w:eastAsiaTheme="majorEastAsia"/>
          <w:lang w:val="pt-BR"/>
        </w:rPr>
        <w:t>ança po</w:t>
      </w:r>
      <w:r>
        <w:rPr>
          <w:rFonts w:eastAsiaTheme="majorEastAsia"/>
          <w:lang w:val="pt-BR"/>
        </w:rPr>
        <w:t>de ser usada no caso de</w:t>
      </w:r>
      <w:r w:rsidR="0079713F" w:rsidRPr="00CD2663">
        <w:rPr>
          <w:rFonts w:eastAsiaTheme="majorEastAsia"/>
          <w:lang w:val="pt-BR"/>
        </w:rPr>
        <w:t>:</w:t>
      </w:r>
    </w:p>
    <w:p w14:paraId="09059BE1" w14:textId="085A602A" w:rsidR="0079713F" w:rsidRPr="00CD2663" w:rsidRDefault="00F96BFB" w:rsidP="0079713F">
      <w:pPr>
        <w:pStyle w:val="ListParagraph"/>
        <w:rPr>
          <w:rFonts w:eastAsiaTheme="majorEastAsia"/>
          <w:lang w:val="pt-BR"/>
        </w:rPr>
      </w:pPr>
      <w:bookmarkStart w:id="1" w:name="_Hlk161760315"/>
      <w:r>
        <w:rPr>
          <w:rFonts w:eastAsiaTheme="majorEastAsia"/>
          <w:lang w:val="pt-BR"/>
        </w:rPr>
        <w:t>d</w:t>
      </w:r>
      <w:r w:rsidR="00CD2663" w:rsidRPr="00CD2663">
        <w:rPr>
          <w:rFonts w:eastAsiaTheme="majorEastAsia"/>
          <w:lang w:val="pt-BR"/>
        </w:rPr>
        <w:t>oença mental ou física, tratamento ou cuidado</w:t>
      </w:r>
      <w:r w:rsidR="00CD2663">
        <w:rPr>
          <w:rFonts w:eastAsiaTheme="majorEastAsia"/>
          <w:lang w:val="pt-BR"/>
        </w:rPr>
        <w:t>s</w:t>
      </w:r>
      <w:r w:rsidR="00CD2663" w:rsidRPr="00CD2663">
        <w:rPr>
          <w:rFonts w:eastAsiaTheme="majorEastAsia"/>
          <w:lang w:val="pt-BR"/>
        </w:rPr>
        <w:t xml:space="preserve"> prev</w:t>
      </w:r>
      <w:r w:rsidR="00CD2663">
        <w:rPr>
          <w:rFonts w:eastAsiaTheme="majorEastAsia"/>
          <w:lang w:val="pt-BR"/>
        </w:rPr>
        <w:t>entivos d</w:t>
      </w:r>
      <w:r>
        <w:rPr>
          <w:rFonts w:eastAsiaTheme="majorEastAsia"/>
          <w:lang w:val="pt-BR"/>
        </w:rPr>
        <w:t>o</w:t>
      </w:r>
      <w:r w:rsidR="00CD2663">
        <w:rPr>
          <w:rFonts w:eastAsiaTheme="majorEastAsia"/>
          <w:lang w:val="pt-BR"/>
        </w:rPr>
        <w:t xml:space="preserve"> funcionário</w:t>
      </w:r>
      <w:bookmarkEnd w:id="1"/>
      <w:r w:rsidR="0079713F" w:rsidRPr="00CD2663">
        <w:rPr>
          <w:rFonts w:eastAsiaTheme="majorEastAsia"/>
          <w:lang w:val="pt-BR"/>
        </w:rPr>
        <w:t xml:space="preserve">;   </w:t>
      </w:r>
    </w:p>
    <w:p w14:paraId="5B8ED72A" w14:textId="7768FC78" w:rsidR="0079713F" w:rsidRPr="00F96BFB" w:rsidRDefault="00F96BFB" w:rsidP="0079713F">
      <w:pPr>
        <w:pStyle w:val="ListParagraph"/>
        <w:rPr>
          <w:rFonts w:eastAsiaTheme="majorEastAsia"/>
          <w:lang w:val="pt-BR"/>
        </w:rPr>
      </w:pPr>
      <w:r>
        <w:rPr>
          <w:rFonts w:eastAsiaTheme="majorEastAsia"/>
          <w:lang w:val="pt-BR"/>
        </w:rPr>
        <w:t>d</w:t>
      </w:r>
      <w:r w:rsidRPr="00CD2663">
        <w:rPr>
          <w:rFonts w:eastAsiaTheme="majorEastAsia"/>
          <w:lang w:val="pt-BR"/>
        </w:rPr>
        <w:t>oença mental ou física, tratamento ou cuidado</w:t>
      </w:r>
      <w:r>
        <w:rPr>
          <w:rFonts w:eastAsiaTheme="majorEastAsia"/>
          <w:lang w:val="pt-BR"/>
        </w:rPr>
        <w:t>s</w:t>
      </w:r>
      <w:r w:rsidRPr="00CD2663">
        <w:rPr>
          <w:rFonts w:eastAsiaTheme="majorEastAsia"/>
          <w:lang w:val="pt-BR"/>
        </w:rPr>
        <w:t xml:space="preserve"> prev</w:t>
      </w:r>
      <w:r>
        <w:rPr>
          <w:rFonts w:eastAsiaTheme="majorEastAsia"/>
          <w:lang w:val="pt-BR"/>
        </w:rPr>
        <w:t>entivos de um familiar do funcionário</w:t>
      </w:r>
      <w:r w:rsidR="0079713F" w:rsidRPr="00F96BFB">
        <w:rPr>
          <w:rFonts w:eastAsiaTheme="majorEastAsia"/>
          <w:lang w:val="pt-BR"/>
        </w:rPr>
        <w:t>;</w:t>
      </w:r>
    </w:p>
    <w:p w14:paraId="0473BD09" w14:textId="236D806F" w:rsidR="0079713F" w:rsidRPr="00F96BFB" w:rsidRDefault="00F96BFB" w:rsidP="0079713F">
      <w:pPr>
        <w:pStyle w:val="ListParagraph"/>
        <w:rPr>
          <w:rFonts w:eastAsiaTheme="majorEastAsia"/>
          <w:lang w:val="pt-BR"/>
        </w:rPr>
      </w:pPr>
      <w:r w:rsidRPr="00F96BFB">
        <w:rPr>
          <w:rFonts w:eastAsiaTheme="majorEastAsia"/>
          <w:lang w:val="pt-BR"/>
        </w:rPr>
        <w:t xml:space="preserve">ausência devido a abuso doméstico, assalto sexual ou perseguição </w:t>
      </w:r>
      <w:r>
        <w:rPr>
          <w:rFonts w:eastAsiaTheme="majorEastAsia"/>
          <w:lang w:val="pt-BR"/>
        </w:rPr>
        <w:t>(</w:t>
      </w:r>
      <w:r w:rsidR="0079713F" w:rsidRPr="00F96BFB">
        <w:rPr>
          <w:rFonts w:eastAsiaTheme="majorEastAsia"/>
          <w:lang w:val="pt-BR"/>
        </w:rPr>
        <w:t>stalking</w:t>
      </w:r>
      <w:r>
        <w:rPr>
          <w:rFonts w:eastAsiaTheme="majorEastAsia"/>
          <w:lang w:val="pt-BR"/>
        </w:rPr>
        <w:t>) de um funcionário ou membro de sua família</w:t>
      </w:r>
      <w:r w:rsidR="0079713F" w:rsidRPr="00F96BFB">
        <w:rPr>
          <w:rFonts w:eastAsiaTheme="majorEastAsia"/>
          <w:lang w:val="pt-BR"/>
        </w:rPr>
        <w:t>;</w:t>
      </w:r>
    </w:p>
    <w:p w14:paraId="52EF6BD8" w14:textId="71B21478" w:rsidR="0079713F" w:rsidRPr="00F96BFB" w:rsidRDefault="00F96BFB" w:rsidP="0079713F">
      <w:pPr>
        <w:pStyle w:val="ListParagraph"/>
        <w:rPr>
          <w:rFonts w:eastAsiaTheme="majorEastAsia"/>
          <w:lang w:val="pt-BR"/>
        </w:rPr>
      </w:pPr>
      <w:r w:rsidRPr="00F96BFB">
        <w:rPr>
          <w:rFonts w:eastAsia="Calibri" w:cs="Calibri"/>
          <w:lang w:val="pt-BR"/>
        </w:rPr>
        <w:t>fechamento do local de trabalho do</w:t>
      </w:r>
      <w:r>
        <w:rPr>
          <w:rFonts w:eastAsia="Calibri" w:cs="Calibri"/>
          <w:lang w:val="pt-BR"/>
        </w:rPr>
        <w:t xml:space="preserve"> </w:t>
      </w:r>
      <w:r w:rsidRPr="00F96BFB">
        <w:rPr>
          <w:rFonts w:eastAsia="Calibri" w:cs="Calibri"/>
          <w:lang w:val="pt-BR"/>
        </w:rPr>
        <w:t>funcionário devido às más condições climáticas ou emergência pública, fechamento da escola ou local de cuidados de um familiar devido às condições climáticas ou emergência pública</w:t>
      </w:r>
      <w:r w:rsidR="0079713F" w:rsidRPr="00F96BFB">
        <w:rPr>
          <w:rFonts w:eastAsiaTheme="majorEastAsia"/>
          <w:lang w:val="pt-BR"/>
        </w:rPr>
        <w:t xml:space="preserve">; </w:t>
      </w:r>
      <w:r>
        <w:rPr>
          <w:rFonts w:eastAsiaTheme="majorEastAsia"/>
          <w:lang w:val="pt-BR"/>
        </w:rPr>
        <w:t>e</w:t>
      </w:r>
    </w:p>
    <w:p w14:paraId="5D93492F" w14:textId="0DD9F283" w:rsidR="00885C42" w:rsidRPr="00F96BFB" w:rsidRDefault="00F96BFB" w:rsidP="00885C42">
      <w:pPr>
        <w:pStyle w:val="ListParagraph"/>
        <w:rPr>
          <w:rFonts w:eastAsiaTheme="majorEastAsia"/>
          <w:lang w:val="pt-BR"/>
        </w:rPr>
      </w:pPr>
      <w:r w:rsidRPr="00F96BFB">
        <w:rPr>
          <w:rFonts w:eastAsiaTheme="majorEastAsia"/>
          <w:lang w:val="pt-BR"/>
        </w:rPr>
        <w:t xml:space="preserve">quando </w:t>
      </w:r>
      <w:r w:rsidR="00EF7B65" w:rsidRPr="00F96BFB">
        <w:rPr>
          <w:rFonts w:eastAsiaTheme="majorEastAsia"/>
          <w:lang w:val="pt-BR"/>
        </w:rPr>
        <w:t xml:space="preserve">uma autoridade de saúde ou profissional da área de cuidados médicos </w:t>
      </w:r>
      <w:r w:rsidRPr="00F96BFB">
        <w:rPr>
          <w:rFonts w:eastAsiaTheme="majorEastAsia"/>
          <w:lang w:val="pt-BR"/>
        </w:rPr>
        <w:t>determina</w:t>
      </w:r>
      <w:r w:rsidR="00EF7B65">
        <w:rPr>
          <w:rFonts w:eastAsiaTheme="majorEastAsia"/>
          <w:lang w:val="pt-BR"/>
        </w:rPr>
        <w:t>r</w:t>
      </w:r>
      <w:r w:rsidRPr="00F96BFB">
        <w:rPr>
          <w:rFonts w:eastAsiaTheme="majorEastAsia"/>
          <w:lang w:val="pt-BR"/>
        </w:rPr>
        <w:t xml:space="preserve"> que o funcionário </w:t>
      </w:r>
      <w:r>
        <w:rPr>
          <w:rFonts w:eastAsiaTheme="majorEastAsia"/>
          <w:lang w:val="pt-BR"/>
        </w:rPr>
        <w:t>ou membro da família represent</w:t>
      </w:r>
      <w:r w:rsidR="00EF7B65">
        <w:rPr>
          <w:rFonts w:eastAsiaTheme="majorEastAsia"/>
          <w:lang w:val="pt-BR"/>
        </w:rPr>
        <w:t>a</w:t>
      </w:r>
      <w:r>
        <w:rPr>
          <w:rFonts w:eastAsiaTheme="majorEastAsia"/>
          <w:lang w:val="pt-BR"/>
        </w:rPr>
        <w:t xml:space="preserve"> um risco de infecção devido a uma doença transmissível</w:t>
      </w:r>
      <w:r w:rsidR="0079713F" w:rsidRPr="00F96BFB">
        <w:rPr>
          <w:rFonts w:eastAsiaTheme="majorEastAsia"/>
          <w:lang w:val="pt-BR"/>
        </w:rPr>
        <w:t>.</w:t>
      </w:r>
    </w:p>
    <w:p w14:paraId="6B70526E" w14:textId="6C939D9B" w:rsidR="007A6E68" w:rsidRPr="008608E6" w:rsidRDefault="007A6E68" w:rsidP="007A6E68">
      <w:pPr>
        <w:pStyle w:val="Heading2"/>
        <w:rPr>
          <w:lang w:val="pt-BR"/>
        </w:rPr>
      </w:pPr>
      <w:r w:rsidRPr="008608E6">
        <w:rPr>
          <w:lang w:val="pt-BR"/>
        </w:rPr>
        <w:t>Notif</w:t>
      </w:r>
      <w:r w:rsidR="0050046B" w:rsidRPr="008608E6">
        <w:rPr>
          <w:lang w:val="pt-BR"/>
        </w:rPr>
        <w:t>icação ao empregador, documentação</w:t>
      </w:r>
    </w:p>
    <w:p w14:paraId="4F1723FF" w14:textId="2F5D6FE9" w:rsidR="007A6E68" w:rsidRPr="005D1B49" w:rsidRDefault="0050046B" w:rsidP="007A6E68">
      <w:pPr>
        <w:rPr>
          <w:rFonts w:eastAsiaTheme="majorEastAsia"/>
          <w:lang w:val="pt-BR"/>
        </w:rPr>
      </w:pPr>
      <w:r w:rsidRPr="0050046B">
        <w:rPr>
          <w:rFonts w:eastAsiaTheme="majorEastAsia"/>
          <w:lang w:val="pt-BR"/>
        </w:rPr>
        <w:t xml:space="preserve">O empregador pode requerer que </w:t>
      </w:r>
      <w:r>
        <w:rPr>
          <w:rFonts w:eastAsiaTheme="majorEastAsia"/>
          <w:lang w:val="pt-BR"/>
        </w:rPr>
        <w:t>um</w:t>
      </w:r>
      <w:r w:rsidRPr="0050046B">
        <w:rPr>
          <w:rFonts w:eastAsiaTheme="majorEastAsia"/>
          <w:lang w:val="pt-BR"/>
        </w:rPr>
        <w:t xml:space="preserve"> funcionário forneç</w:t>
      </w:r>
      <w:r w:rsidR="005D1B49">
        <w:rPr>
          <w:rFonts w:eastAsiaTheme="majorEastAsia"/>
          <w:lang w:val="pt-BR"/>
        </w:rPr>
        <w:t>a</w:t>
      </w:r>
      <w:r w:rsidRPr="0050046B">
        <w:rPr>
          <w:rFonts w:eastAsiaTheme="majorEastAsia"/>
          <w:lang w:val="pt-BR"/>
        </w:rPr>
        <w:t xml:space="preserve"> até sete dias de aviso prévio quando possível</w:t>
      </w:r>
      <w:r w:rsidR="007A6E68" w:rsidRPr="0050046B">
        <w:rPr>
          <w:rFonts w:eastAsiaTheme="majorEastAsia"/>
          <w:lang w:val="pt-BR"/>
        </w:rPr>
        <w:t xml:space="preserve"> (</w:t>
      </w:r>
      <w:r w:rsidRPr="0050046B">
        <w:rPr>
          <w:rFonts w:eastAsiaTheme="majorEastAsia"/>
          <w:lang w:val="pt-BR"/>
        </w:rPr>
        <w:t xml:space="preserve">por exemplo, </w:t>
      </w:r>
      <w:r w:rsidR="005D1B49">
        <w:rPr>
          <w:rFonts w:eastAsiaTheme="majorEastAsia"/>
          <w:lang w:val="pt-BR"/>
        </w:rPr>
        <w:t xml:space="preserve">no caso de </w:t>
      </w:r>
      <w:r>
        <w:rPr>
          <w:rFonts w:eastAsiaTheme="majorEastAsia"/>
          <w:lang w:val="pt-BR"/>
        </w:rPr>
        <w:t>uma consulta médica marcada antecipadamente</w:t>
      </w:r>
      <w:r w:rsidR="00234CD9" w:rsidRPr="0050046B">
        <w:rPr>
          <w:rFonts w:eastAsiaTheme="majorEastAsia"/>
          <w:lang w:val="pt-BR"/>
        </w:rPr>
        <w:t xml:space="preserve">) </w:t>
      </w:r>
      <w:r w:rsidR="005D1B49">
        <w:rPr>
          <w:rFonts w:eastAsiaTheme="majorEastAsia"/>
          <w:lang w:val="pt-BR"/>
        </w:rPr>
        <w:t xml:space="preserve">antes de utilizar a licença remunerada </w:t>
      </w:r>
      <w:r w:rsidR="005D1B49">
        <w:rPr>
          <w:rFonts w:eastAsiaTheme="majorEastAsia"/>
          <w:lang w:val="pt-BR"/>
        </w:rPr>
        <w:lastRenderedPageBreak/>
        <w:t>por razões médicas e de segurança</w:t>
      </w:r>
      <w:r w:rsidR="005B6D58" w:rsidRPr="0050046B">
        <w:rPr>
          <w:rFonts w:eastAsiaTheme="majorEastAsia"/>
          <w:lang w:val="pt-BR"/>
        </w:rPr>
        <w:t xml:space="preserve">. </w:t>
      </w:r>
      <w:r w:rsidR="005D1B49" w:rsidRPr="005D1B49">
        <w:rPr>
          <w:rFonts w:eastAsiaTheme="majorEastAsia"/>
          <w:lang w:val="pt-BR"/>
        </w:rPr>
        <w:t xml:space="preserve">Pode também </w:t>
      </w:r>
      <w:r w:rsidR="00EF7B65">
        <w:rPr>
          <w:rFonts w:eastAsiaTheme="majorEastAsia"/>
          <w:lang w:val="pt-BR"/>
        </w:rPr>
        <w:t>estabelecer</w:t>
      </w:r>
      <w:r w:rsidR="005D1B49" w:rsidRPr="005D1B49">
        <w:rPr>
          <w:rFonts w:eastAsiaTheme="majorEastAsia"/>
          <w:lang w:val="pt-BR"/>
        </w:rPr>
        <w:t xml:space="preserve"> que </w:t>
      </w:r>
      <w:r w:rsidR="00EF7B65">
        <w:rPr>
          <w:rFonts w:eastAsiaTheme="majorEastAsia"/>
          <w:lang w:val="pt-BR"/>
        </w:rPr>
        <w:t>o</w:t>
      </w:r>
      <w:r w:rsidR="005D1B49" w:rsidRPr="005D1B49">
        <w:rPr>
          <w:rFonts w:eastAsiaTheme="majorEastAsia"/>
          <w:lang w:val="pt-BR"/>
        </w:rPr>
        <w:t xml:space="preserve"> funcionário forneça documentação relacionada à razão para o uso da licença remunerada</w:t>
      </w:r>
      <w:r w:rsidR="005D1B49">
        <w:rPr>
          <w:rFonts w:eastAsiaTheme="majorEastAsia"/>
          <w:lang w:val="pt-BR"/>
        </w:rPr>
        <w:t xml:space="preserve"> se a utilizar por mais de três dias consecutivos</w:t>
      </w:r>
      <w:r w:rsidR="007A6E68" w:rsidRPr="005D1B49">
        <w:rPr>
          <w:rFonts w:eastAsiaTheme="majorEastAsia"/>
          <w:lang w:val="pt-BR"/>
        </w:rPr>
        <w:t xml:space="preserve">. </w:t>
      </w:r>
    </w:p>
    <w:p w14:paraId="516D3CE7" w14:textId="7F8EEACF" w:rsidR="007A6E68" w:rsidRPr="005D1B49" w:rsidRDefault="003343A6" w:rsidP="47FCDBE1">
      <w:pPr>
        <w:rPr>
          <w:rFonts w:eastAsiaTheme="majorEastAsia"/>
          <w:lang w:val="pt-BR"/>
        </w:rPr>
      </w:pPr>
      <w:r w:rsidRPr="47FCDBE1">
        <w:rPr>
          <w:rFonts w:eastAsiaTheme="majorEastAsia"/>
          <w:color w:val="C00000"/>
        </w:rPr>
        <w:t>[</w:t>
      </w:r>
      <w:r>
        <w:rPr>
          <w:rFonts w:eastAsiaTheme="majorEastAsia"/>
          <w:color w:val="C00000"/>
        </w:rPr>
        <w:t>T</w:t>
      </w:r>
      <w:r w:rsidR="00581CDB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>
        <w:rPr>
          <w:rFonts w:eastAsiaTheme="majorEastAsia"/>
          <w:color w:val="C00000"/>
        </w:rPr>
        <w:t xml:space="preserve">. </w:t>
      </w:r>
      <w:r w:rsidR="006538B9" w:rsidRPr="008608E6">
        <w:rPr>
          <w:rFonts w:eastAsiaTheme="majorEastAsia"/>
          <w:color w:val="C00000"/>
          <w:lang w:val="pt-BR"/>
        </w:rPr>
        <w:t>Edit the following text to match your company’s policy</w:t>
      </w:r>
      <w:r w:rsidR="004D7612" w:rsidRPr="008608E6">
        <w:rPr>
          <w:rFonts w:eastAsiaTheme="majorEastAsia"/>
          <w:color w:val="C00000"/>
          <w:lang w:val="pt-BR"/>
        </w:rPr>
        <w:t>.</w:t>
      </w:r>
      <w:r w:rsidRPr="008608E6">
        <w:rPr>
          <w:rFonts w:eastAsiaTheme="majorEastAsia"/>
          <w:color w:val="C00000"/>
          <w:lang w:val="pt-BR"/>
        </w:rPr>
        <w:t>]</w:t>
      </w:r>
      <w:r w:rsidRPr="008608E6">
        <w:rPr>
          <w:rFonts w:eastAsiaTheme="majorEastAsia"/>
          <w:lang w:val="pt-BR"/>
        </w:rPr>
        <w:t xml:space="preserve"> </w:t>
      </w:r>
      <w:r w:rsidR="005D1B49" w:rsidRPr="005D1B49">
        <w:rPr>
          <w:rFonts w:eastAsiaTheme="majorEastAsia"/>
          <w:lang w:val="pt-BR"/>
        </w:rPr>
        <w:t>Se um funcionário planeja usar a licença remunerada por razões médicas e de segurança para uma consulta, cuidado</w:t>
      </w:r>
      <w:r w:rsidR="00EF7B65">
        <w:rPr>
          <w:rFonts w:eastAsiaTheme="majorEastAsia"/>
          <w:lang w:val="pt-BR"/>
        </w:rPr>
        <w:t>s</w:t>
      </w:r>
      <w:r w:rsidR="005D1B49" w:rsidRPr="005D1B49">
        <w:rPr>
          <w:rFonts w:eastAsiaTheme="majorEastAsia"/>
          <w:lang w:val="pt-BR"/>
        </w:rPr>
        <w:t xml:space="preserve"> preventivo</w:t>
      </w:r>
      <w:r w:rsidR="00EF7B65">
        <w:rPr>
          <w:rFonts w:eastAsiaTheme="majorEastAsia"/>
          <w:lang w:val="pt-BR"/>
        </w:rPr>
        <w:t>s</w:t>
      </w:r>
      <w:r w:rsidR="005D1B49" w:rsidRPr="005D1B49">
        <w:rPr>
          <w:rFonts w:eastAsiaTheme="majorEastAsia"/>
          <w:lang w:val="pt-BR"/>
        </w:rPr>
        <w:t xml:space="preserve"> ou outr</w:t>
      </w:r>
      <w:r w:rsidR="00EF7B65">
        <w:rPr>
          <w:rFonts w:eastAsiaTheme="majorEastAsia"/>
          <w:lang w:val="pt-BR"/>
        </w:rPr>
        <w:t>o motivo</w:t>
      </w:r>
      <w:r w:rsidR="005D1B49" w:rsidRPr="005D1B49">
        <w:rPr>
          <w:rFonts w:eastAsiaTheme="majorEastAsia"/>
          <w:lang w:val="pt-BR"/>
        </w:rPr>
        <w:t xml:space="preserve"> permitid</w:t>
      </w:r>
      <w:r w:rsidR="00EF7B65">
        <w:rPr>
          <w:rFonts w:eastAsiaTheme="majorEastAsia"/>
          <w:lang w:val="pt-BR"/>
        </w:rPr>
        <w:t>o conhecido</w:t>
      </w:r>
      <w:r w:rsidR="005D1B49" w:rsidRPr="005D1B49">
        <w:rPr>
          <w:rFonts w:eastAsiaTheme="majorEastAsia"/>
          <w:lang w:val="pt-BR"/>
        </w:rPr>
        <w:t xml:space="preserve"> previamente, notifi</w:t>
      </w:r>
      <w:r w:rsidR="00EF7B65">
        <w:rPr>
          <w:rFonts w:eastAsiaTheme="majorEastAsia"/>
          <w:lang w:val="pt-BR"/>
        </w:rPr>
        <w:t>car</w:t>
      </w:r>
      <w:r w:rsidR="005D1B49" w:rsidRPr="005D1B49">
        <w:rPr>
          <w:rFonts w:eastAsiaTheme="majorEastAsia"/>
          <w:lang w:val="pt-BR"/>
        </w:rPr>
        <w:t xml:space="preserve"> </w:t>
      </w:r>
      <w:r w:rsidR="34F3931C" w:rsidRPr="005D1B49">
        <w:rPr>
          <w:rFonts w:eastAsiaTheme="majorEastAsia"/>
          <w:color w:val="A6192E"/>
          <w:lang w:val="pt-BR"/>
        </w:rPr>
        <w:t>[</w:t>
      </w:r>
      <w:r w:rsidR="00E2072C" w:rsidRPr="005D1B49">
        <w:rPr>
          <w:rFonts w:eastAsiaTheme="majorEastAsia"/>
          <w:color w:val="A6192E"/>
          <w:lang w:val="pt-BR"/>
        </w:rPr>
        <w:t>name or position</w:t>
      </w:r>
      <w:r w:rsidR="34F3931C" w:rsidRPr="005D1B49">
        <w:rPr>
          <w:rFonts w:eastAsiaTheme="majorEastAsia"/>
          <w:color w:val="A6192E"/>
          <w:lang w:val="pt-BR"/>
        </w:rPr>
        <w:t>]</w:t>
      </w:r>
      <w:r w:rsidR="34F3931C" w:rsidRPr="005D1B49">
        <w:rPr>
          <w:rFonts w:eastAsiaTheme="majorEastAsia"/>
          <w:color w:val="FF0000"/>
          <w:lang w:val="pt-BR"/>
        </w:rPr>
        <w:t xml:space="preserve"> </w:t>
      </w:r>
      <w:r w:rsidR="005D1B49">
        <w:rPr>
          <w:rFonts w:eastAsiaTheme="majorEastAsia"/>
          <w:lang w:val="pt-BR"/>
        </w:rPr>
        <w:t>por</w:t>
      </w:r>
      <w:r w:rsidR="34F3931C" w:rsidRPr="005D1B49">
        <w:rPr>
          <w:rFonts w:eastAsiaTheme="majorEastAsia"/>
          <w:lang w:val="pt-BR"/>
        </w:rPr>
        <w:t xml:space="preserve"> </w:t>
      </w:r>
      <w:r w:rsidR="34F3931C" w:rsidRPr="005D1B49">
        <w:rPr>
          <w:rFonts w:eastAsiaTheme="majorEastAsia"/>
          <w:color w:val="A6192E"/>
          <w:lang w:val="pt-BR"/>
        </w:rPr>
        <w:t>[</w:t>
      </w:r>
      <w:r w:rsidR="00E2072C" w:rsidRPr="005D1B49">
        <w:rPr>
          <w:rFonts w:eastAsiaTheme="majorEastAsia"/>
          <w:color w:val="A6192E"/>
          <w:lang w:val="pt-BR"/>
        </w:rPr>
        <w:t>phone, email or other communication</w:t>
      </w:r>
      <w:r w:rsidR="34F3931C" w:rsidRPr="005D1B49">
        <w:rPr>
          <w:rFonts w:eastAsiaTheme="majorEastAsia"/>
          <w:color w:val="A6192E"/>
          <w:lang w:val="pt-BR"/>
        </w:rPr>
        <w:t>]</w:t>
      </w:r>
      <w:r w:rsidR="34F3931C" w:rsidRPr="005D1B49">
        <w:rPr>
          <w:rFonts w:eastAsiaTheme="majorEastAsia"/>
          <w:color w:val="FF0000"/>
          <w:lang w:val="pt-BR"/>
        </w:rPr>
        <w:t xml:space="preserve"> </w:t>
      </w:r>
      <w:r w:rsidR="005D1B49">
        <w:rPr>
          <w:rFonts w:eastAsiaTheme="majorEastAsia"/>
          <w:lang w:val="pt-BR"/>
        </w:rPr>
        <w:t>o quanto antes possível</w:t>
      </w:r>
      <w:r w:rsidR="34F3931C" w:rsidRPr="005D1B49">
        <w:rPr>
          <w:rFonts w:eastAsiaTheme="majorEastAsia"/>
          <w:lang w:val="pt-BR"/>
        </w:rPr>
        <w:t xml:space="preserve">, </w:t>
      </w:r>
      <w:r w:rsidR="005D1B49">
        <w:rPr>
          <w:rFonts w:eastAsiaTheme="majorEastAsia"/>
          <w:lang w:val="pt-BR"/>
        </w:rPr>
        <w:t>mas no mínimo</w:t>
      </w:r>
      <w:r w:rsidR="34F3931C" w:rsidRPr="005D1B49">
        <w:rPr>
          <w:rFonts w:eastAsiaTheme="majorEastAsia"/>
          <w:lang w:val="pt-BR"/>
        </w:rPr>
        <w:t xml:space="preserve"> </w:t>
      </w:r>
      <w:r w:rsidR="34F3931C" w:rsidRPr="005D1B49">
        <w:rPr>
          <w:rFonts w:eastAsiaTheme="majorEastAsia"/>
          <w:color w:val="A6192E"/>
          <w:lang w:val="pt-BR"/>
        </w:rPr>
        <w:t>[</w:t>
      </w:r>
      <w:r w:rsidR="00E2072C" w:rsidRPr="005D1B49">
        <w:rPr>
          <w:rFonts w:eastAsiaTheme="majorEastAsia"/>
          <w:color w:val="A6192E"/>
          <w:lang w:val="pt-BR"/>
        </w:rPr>
        <w:t>number between one and seven</w:t>
      </w:r>
      <w:r w:rsidR="34F3931C" w:rsidRPr="005D1B49">
        <w:rPr>
          <w:rFonts w:eastAsiaTheme="majorEastAsia"/>
          <w:color w:val="A6192E"/>
          <w:lang w:val="pt-BR"/>
        </w:rPr>
        <w:t>]</w:t>
      </w:r>
      <w:r w:rsidR="34F3931C" w:rsidRPr="005D1B49">
        <w:rPr>
          <w:rFonts w:eastAsiaTheme="majorEastAsia"/>
          <w:color w:val="FF0000"/>
          <w:lang w:val="pt-BR"/>
        </w:rPr>
        <w:t xml:space="preserve"> </w:t>
      </w:r>
      <w:r w:rsidR="34F3931C" w:rsidRPr="005D1B49">
        <w:rPr>
          <w:rFonts w:eastAsiaTheme="majorEastAsia"/>
          <w:lang w:val="pt-BR"/>
        </w:rPr>
        <w:t>d</w:t>
      </w:r>
      <w:r w:rsidR="005D1B49">
        <w:rPr>
          <w:rFonts w:eastAsiaTheme="majorEastAsia"/>
          <w:lang w:val="pt-BR"/>
        </w:rPr>
        <w:t>ias antecipadamente</w:t>
      </w:r>
      <w:r w:rsidR="34F3931C" w:rsidRPr="005D1B49">
        <w:rPr>
          <w:rFonts w:eastAsiaTheme="majorEastAsia"/>
          <w:lang w:val="pt-BR"/>
        </w:rPr>
        <w:t xml:space="preserve">. </w:t>
      </w:r>
      <w:r w:rsidR="005D1B49" w:rsidRPr="005D1B49">
        <w:rPr>
          <w:rFonts w:eastAsiaTheme="majorEastAsia"/>
          <w:lang w:val="pt-BR"/>
        </w:rPr>
        <w:t xml:space="preserve">Nos casos </w:t>
      </w:r>
      <w:r w:rsidR="00544402">
        <w:rPr>
          <w:rFonts w:eastAsiaTheme="majorEastAsia"/>
          <w:lang w:val="pt-BR"/>
        </w:rPr>
        <w:t>de impossibilidade de aviso prévio</w:t>
      </w:r>
      <w:r w:rsidR="34F3931C" w:rsidRPr="005D1B49">
        <w:rPr>
          <w:rFonts w:eastAsiaTheme="majorEastAsia"/>
          <w:lang w:val="pt-BR"/>
        </w:rPr>
        <w:t xml:space="preserve">, </w:t>
      </w:r>
      <w:r w:rsidR="005D1B49" w:rsidRPr="005D1B49">
        <w:rPr>
          <w:rFonts w:eastAsiaTheme="majorEastAsia"/>
          <w:lang w:val="pt-BR"/>
        </w:rPr>
        <w:t xml:space="preserve">o funcionário deve entrar em contato </w:t>
      </w:r>
      <w:r w:rsidR="005D1B49">
        <w:rPr>
          <w:rFonts w:eastAsiaTheme="majorEastAsia"/>
          <w:lang w:val="pt-BR"/>
        </w:rPr>
        <w:t>com</w:t>
      </w:r>
      <w:r w:rsidR="34F3931C" w:rsidRPr="005D1B49">
        <w:rPr>
          <w:rFonts w:eastAsiaTheme="majorEastAsia"/>
          <w:lang w:val="pt-BR"/>
        </w:rPr>
        <w:t xml:space="preserve"> </w:t>
      </w:r>
      <w:r w:rsidR="34F3931C" w:rsidRPr="005D1B49">
        <w:rPr>
          <w:rFonts w:eastAsiaTheme="majorEastAsia"/>
          <w:color w:val="A6192E"/>
          <w:lang w:val="pt-BR"/>
        </w:rPr>
        <w:t>[</w:t>
      </w:r>
      <w:r w:rsidR="00E2072C" w:rsidRPr="005D1B49">
        <w:rPr>
          <w:rFonts w:eastAsiaTheme="majorEastAsia"/>
          <w:color w:val="A6192E"/>
          <w:lang w:val="pt-BR"/>
        </w:rPr>
        <w:t>name or position</w:t>
      </w:r>
      <w:r w:rsidR="34F3931C" w:rsidRPr="005D1B49">
        <w:rPr>
          <w:rFonts w:eastAsiaTheme="majorEastAsia"/>
          <w:color w:val="A6192E"/>
          <w:lang w:val="pt-BR"/>
        </w:rPr>
        <w:t>]</w:t>
      </w:r>
      <w:r w:rsidR="34F3931C" w:rsidRPr="005D1B49">
        <w:rPr>
          <w:rFonts w:eastAsiaTheme="majorEastAsia"/>
          <w:color w:val="FF0000"/>
          <w:lang w:val="pt-BR"/>
        </w:rPr>
        <w:t xml:space="preserve"> </w:t>
      </w:r>
      <w:r w:rsidR="005D1B49">
        <w:rPr>
          <w:rFonts w:eastAsiaTheme="majorEastAsia"/>
          <w:lang w:val="pt-BR"/>
        </w:rPr>
        <w:t>no</w:t>
      </w:r>
      <w:r w:rsidR="005A5874" w:rsidRPr="005D1B49">
        <w:rPr>
          <w:rFonts w:eastAsiaTheme="majorEastAsia"/>
          <w:color w:val="FF0000"/>
          <w:lang w:val="pt-BR"/>
        </w:rPr>
        <w:t xml:space="preserve"> </w:t>
      </w:r>
      <w:r w:rsidR="005A5874" w:rsidRPr="005D1B49">
        <w:rPr>
          <w:rFonts w:eastAsiaTheme="majorEastAsia"/>
          <w:color w:val="A6192E"/>
          <w:lang w:val="pt-BR"/>
        </w:rPr>
        <w:t>[</w:t>
      </w:r>
      <w:r w:rsidR="00E2072C" w:rsidRPr="005D1B49">
        <w:rPr>
          <w:rFonts w:eastAsiaTheme="majorEastAsia"/>
          <w:color w:val="A6192E"/>
          <w:lang w:val="pt-BR"/>
        </w:rPr>
        <w:t>phone, email or other communication</w:t>
      </w:r>
      <w:r w:rsidR="005A5874" w:rsidRPr="005D1B49">
        <w:rPr>
          <w:rFonts w:eastAsiaTheme="majorEastAsia"/>
          <w:color w:val="A6192E"/>
          <w:lang w:val="pt-BR"/>
        </w:rPr>
        <w:t>]</w:t>
      </w:r>
      <w:r w:rsidR="005A5874" w:rsidRPr="005D1B49">
        <w:rPr>
          <w:rFonts w:eastAsiaTheme="majorEastAsia"/>
          <w:lang w:val="pt-BR"/>
        </w:rPr>
        <w:t xml:space="preserve"> </w:t>
      </w:r>
      <w:r w:rsidR="34F3931C" w:rsidRPr="005D1B49">
        <w:rPr>
          <w:rFonts w:eastAsiaTheme="majorEastAsia"/>
          <w:lang w:val="pt-BR"/>
        </w:rPr>
        <w:t>a</w:t>
      </w:r>
      <w:r w:rsidR="005D1B49">
        <w:rPr>
          <w:rFonts w:eastAsiaTheme="majorEastAsia"/>
          <w:lang w:val="pt-BR"/>
        </w:rPr>
        <w:t>ssim que souber que não poderá trabalhar.</w:t>
      </w:r>
    </w:p>
    <w:p w14:paraId="7649C416" w14:textId="7C20BC4E" w:rsidR="007A6E68" w:rsidRPr="005D1B49" w:rsidRDefault="007A6E68" w:rsidP="007A6E68">
      <w:pPr>
        <w:pStyle w:val="Heading2"/>
        <w:rPr>
          <w:lang w:val="pt-BR"/>
        </w:rPr>
      </w:pPr>
      <w:r w:rsidRPr="005D1B49">
        <w:rPr>
          <w:lang w:val="pt-BR"/>
        </w:rPr>
        <w:t>Retalia</w:t>
      </w:r>
      <w:r w:rsidR="005D1B49" w:rsidRPr="005D1B49">
        <w:rPr>
          <w:lang w:val="pt-BR"/>
        </w:rPr>
        <w:t>ção</w:t>
      </w:r>
      <w:r w:rsidR="00DF2152" w:rsidRPr="005D1B49">
        <w:rPr>
          <w:lang w:val="pt-BR"/>
        </w:rPr>
        <w:t>,</w:t>
      </w:r>
      <w:r w:rsidR="003C6430" w:rsidRPr="005D1B49">
        <w:rPr>
          <w:lang w:val="pt-BR"/>
        </w:rPr>
        <w:t xml:space="preserve"> </w:t>
      </w:r>
      <w:r w:rsidR="005D1B49" w:rsidRPr="005D1B49">
        <w:rPr>
          <w:lang w:val="pt-BR"/>
        </w:rPr>
        <w:t>direito de registrar uma queix</w:t>
      </w:r>
      <w:r w:rsidR="005D1B49">
        <w:rPr>
          <w:lang w:val="pt-BR"/>
        </w:rPr>
        <w:t>a</w:t>
      </w:r>
    </w:p>
    <w:p w14:paraId="41C2893F" w14:textId="38EF3697" w:rsidR="007A6E68" w:rsidRPr="00266546" w:rsidRDefault="009D7740" w:rsidP="47FCDBE1">
      <w:pPr>
        <w:rPr>
          <w:rFonts w:eastAsiaTheme="majorEastAsia"/>
          <w:lang w:val="pt-BR"/>
        </w:rPr>
      </w:pPr>
      <w:r>
        <w:rPr>
          <w:rFonts w:eastAsia="Calibri" w:cs="Calibri"/>
          <w:color w:val="231F20"/>
          <w:lang w:val="pt-BR"/>
        </w:rPr>
        <w:t>É ilegal</w:t>
      </w:r>
      <w:r w:rsidRPr="009D7740">
        <w:rPr>
          <w:rFonts w:eastAsia="Calibri" w:cs="Calibri"/>
          <w:color w:val="231F20"/>
          <w:lang w:val="pt-BR"/>
        </w:rPr>
        <w:t xml:space="preserve"> ao empregador retali</w:t>
      </w:r>
      <w:r>
        <w:rPr>
          <w:rFonts w:eastAsia="Calibri" w:cs="Calibri"/>
          <w:color w:val="231F20"/>
          <w:lang w:val="pt-BR"/>
        </w:rPr>
        <w:t>ar</w:t>
      </w:r>
      <w:r w:rsidRPr="009D7740">
        <w:rPr>
          <w:rFonts w:eastAsia="Calibri" w:cs="Calibri"/>
          <w:color w:val="231F20"/>
          <w:lang w:val="pt-BR"/>
        </w:rPr>
        <w:t xml:space="preserve"> ou assum</w:t>
      </w:r>
      <w:r>
        <w:rPr>
          <w:rFonts w:eastAsia="Calibri" w:cs="Calibri"/>
          <w:color w:val="231F20"/>
          <w:lang w:val="pt-BR"/>
        </w:rPr>
        <w:t>ir</w:t>
      </w:r>
      <w:r w:rsidRPr="009D7740">
        <w:rPr>
          <w:rFonts w:eastAsia="Calibri" w:cs="Calibri"/>
          <w:color w:val="231F20"/>
          <w:lang w:val="pt-BR"/>
        </w:rPr>
        <w:t xml:space="preserve"> atitudes ou reações negativas contra um funcionário pelo </w:t>
      </w:r>
      <w:r w:rsidR="00544402">
        <w:rPr>
          <w:rFonts w:eastAsia="Calibri" w:cs="Calibri"/>
          <w:color w:val="231F20"/>
          <w:lang w:val="pt-BR"/>
        </w:rPr>
        <w:t>uso</w:t>
      </w:r>
      <w:r w:rsidRPr="009D7740">
        <w:rPr>
          <w:rFonts w:eastAsia="Calibri" w:cs="Calibri"/>
          <w:color w:val="231F20"/>
          <w:lang w:val="pt-BR"/>
        </w:rPr>
        <w:t xml:space="preserve"> ou reivindica</w:t>
      </w:r>
      <w:r w:rsidR="00544402">
        <w:rPr>
          <w:rFonts w:eastAsia="Calibri" w:cs="Calibri"/>
          <w:color w:val="231F20"/>
          <w:lang w:val="pt-BR"/>
        </w:rPr>
        <w:t>ção d</w:t>
      </w:r>
      <w:r w:rsidRPr="009D7740">
        <w:rPr>
          <w:rFonts w:eastAsia="Calibri" w:cs="Calibri"/>
          <w:color w:val="231F20"/>
          <w:lang w:val="pt-BR"/>
        </w:rPr>
        <w:t>a licença remunerada p</w:t>
      </w:r>
      <w:r w:rsidR="00544402">
        <w:rPr>
          <w:rFonts w:eastAsia="Calibri" w:cs="Calibri"/>
          <w:color w:val="231F20"/>
          <w:lang w:val="pt-BR"/>
        </w:rPr>
        <w:t>or</w:t>
      </w:r>
      <w:r w:rsidRPr="009D7740">
        <w:rPr>
          <w:rFonts w:eastAsia="Calibri" w:cs="Calibri"/>
          <w:color w:val="231F20"/>
          <w:lang w:val="pt-BR"/>
        </w:rPr>
        <w:t xml:space="preserve"> razões médicas e de segurança ou </w:t>
      </w:r>
      <w:r w:rsidR="00544402">
        <w:rPr>
          <w:rFonts w:eastAsia="Calibri" w:cs="Calibri"/>
          <w:color w:val="231F20"/>
          <w:lang w:val="pt-BR"/>
        </w:rPr>
        <w:t>pelo exercício d</w:t>
      </w:r>
      <w:r w:rsidRPr="009D7740">
        <w:rPr>
          <w:rFonts w:eastAsia="Calibri" w:cs="Calibri"/>
          <w:color w:val="231F20"/>
          <w:lang w:val="pt-BR"/>
        </w:rPr>
        <w:t>os direitos legais garantidos pela lei ESST</w:t>
      </w:r>
      <w:r w:rsidRPr="009D7740">
        <w:rPr>
          <w:rFonts w:eastAsia="Calibri" w:cs="Calibri"/>
          <w:color w:val="231F20"/>
          <w:sz w:val="25"/>
          <w:szCs w:val="25"/>
          <w:lang w:val="pt-BR"/>
        </w:rPr>
        <w:t>.</w:t>
      </w:r>
      <w:r>
        <w:rPr>
          <w:rFonts w:eastAsia="Calibri" w:cs="Calibri"/>
          <w:color w:val="231F20"/>
          <w:sz w:val="25"/>
          <w:szCs w:val="25"/>
          <w:lang w:val="pt-BR"/>
        </w:rPr>
        <w:t xml:space="preserve"> </w:t>
      </w:r>
      <w:r w:rsidRPr="009D7740">
        <w:rPr>
          <w:rFonts w:eastAsiaTheme="majorEastAsia"/>
          <w:lang w:val="pt-BR"/>
        </w:rPr>
        <w:t>Se acreditar que sofreu retaliação ou a recusa impróp</w:t>
      </w:r>
      <w:r>
        <w:rPr>
          <w:rFonts w:eastAsiaTheme="majorEastAsia"/>
          <w:lang w:val="pt-BR"/>
        </w:rPr>
        <w:t>r</w:t>
      </w:r>
      <w:r w:rsidRPr="009D7740">
        <w:rPr>
          <w:rFonts w:eastAsiaTheme="majorEastAsia"/>
          <w:lang w:val="pt-BR"/>
        </w:rPr>
        <w:t xml:space="preserve">ia da licença </w:t>
      </w:r>
      <w:r w:rsidR="00544402">
        <w:rPr>
          <w:rFonts w:eastAsiaTheme="majorEastAsia"/>
          <w:lang w:val="pt-BR"/>
        </w:rPr>
        <w:t>remunerada</w:t>
      </w:r>
      <w:r w:rsidR="00DB3D54" w:rsidRPr="009D7740">
        <w:rPr>
          <w:rFonts w:eastAsiaTheme="majorEastAsia"/>
          <w:lang w:val="pt-BR"/>
        </w:rPr>
        <w:t>,</w:t>
      </w:r>
      <w:r w:rsidR="34F3931C" w:rsidRPr="009D7740">
        <w:rPr>
          <w:rFonts w:eastAsiaTheme="majorEastAsia"/>
          <w:lang w:val="pt-BR"/>
        </w:rPr>
        <w:t xml:space="preserve"> </w:t>
      </w:r>
      <w:r w:rsidR="008608E6">
        <w:rPr>
          <w:rFonts w:eastAsiaTheme="majorEastAsia"/>
          <w:lang w:val="pt-BR"/>
        </w:rPr>
        <w:t>o</w:t>
      </w:r>
      <w:r w:rsidRPr="009D7740">
        <w:rPr>
          <w:rFonts w:eastAsiaTheme="majorEastAsia"/>
          <w:lang w:val="pt-BR"/>
        </w:rPr>
        <w:t xml:space="preserve"> funcionário </w:t>
      </w:r>
      <w:r>
        <w:rPr>
          <w:rFonts w:eastAsiaTheme="majorEastAsia"/>
          <w:lang w:val="pt-BR"/>
        </w:rPr>
        <w:t xml:space="preserve">pode registrar uma queixa com o Departamento de Trabalho e Indústria de Minnesota. </w:t>
      </w:r>
      <w:r w:rsidRPr="00266546">
        <w:rPr>
          <w:rFonts w:eastAsiaTheme="majorEastAsia"/>
          <w:lang w:val="pt-BR"/>
        </w:rPr>
        <w:t>Pode também propor uma ação civil no tribunal</w:t>
      </w:r>
      <w:r w:rsidR="00AA6401" w:rsidRPr="00266546">
        <w:rPr>
          <w:rFonts w:eastAsiaTheme="majorEastAsia"/>
          <w:lang w:val="pt-BR"/>
        </w:rPr>
        <w:t xml:space="preserve"> </w:t>
      </w:r>
      <w:r w:rsidR="00266546" w:rsidRPr="00266546">
        <w:rPr>
          <w:rFonts w:eastAsiaTheme="majorEastAsia"/>
          <w:lang w:val="pt-BR"/>
        </w:rPr>
        <w:t>por violações relacionad</w:t>
      </w:r>
      <w:r w:rsidR="00266546">
        <w:rPr>
          <w:rFonts w:eastAsiaTheme="majorEastAsia"/>
          <w:lang w:val="pt-BR"/>
        </w:rPr>
        <w:t>as à licença remunerada por razões médicas e de segurança.</w:t>
      </w:r>
    </w:p>
    <w:p w14:paraId="3DEFF732" w14:textId="3F738956" w:rsidR="00885C42" w:rsidRPr="008608E6" w:rsidRDefault="00266546" w:rsidP="47FCDBE1">
      <w:pPr>
        <w:rPr>
          <w:rFonts w:eastAsiaTheme="majorEastAsia"/>
          <w:b/>
          <w:bCs/>
          <w:color w:val="003865" w:themeColor="accent1"/>
          <w:sz w:val="32"/>
          <w:szCs w:val="32"/>
          <w:lang w:val="pt-BR"/>
        </w:rPr>
      </w:pPr>
      <w:r w:rsidRPr="008608E6">
        <w:rPr>
          <w:rFonts w:eastAsiaTheme="majorEastAsia"/>
          <w:b/>
          <w:bCs/>
          <w:color w:val="003865" w:themeColor="accent1"/>
          <w:sz w:val="32"/>
          <w:szCs w:val="32"/>
          <w:lang w:val="pt-BR"/>
        </w:rPr>
        <w:t>Mais informações</w:t>
      </w:r>
    </w:p>
    <w:p w14:paraId="10BDBD5A" w14:textId="7D20B5B2" w:rsidR="00885C42" w:rsidRPr="000E2B0B" w:rsidRDefault="00885C42" w:rsidP="00493925">
      <w:pPr>
        <w:rPr>
          <w:lang w:val="pt-BR"/>
        </w:rPr>
      </w:pPr>
      <w:r w:rsidRPr="000E2B0B">
        <w:rPr>
          <w:rFonts w:eastAsiaTheme="majorEastAsia"/>
          <w:lang w:val="pt-BR"/>
        </w:rPr>
        <w:t>Conta</w:t>
      </w:r>
      <w:r w:rsidR="00266546" w:rsidRPr="000E2B0B">
        <w:rPr>
          <w:rFonts w:eastAsiaTheme="majorEastAsia"/>
          <w:lang w:val="pt-BR"/>
        </w:rPr>
        <w:t xml:space="preserve">te a </w:t>
      </w:r>
      <w:r w:rsidR="000E2B0B" w:rsidRPr="000E2B0B">
        <w:rPr>
          <w:rFonts w:eastAsiaTheme="majorEastAsia"/>
          <w:lang w:val="pt-BR"/>
        </w:rPr>
        <w:t>Labor Standards Division do</w:t>
      </w:r>
      <w:r w:rsidRPr="000E2B0B">
        <w:rPr>
          <w:rFonts w:eastAsiaTheme="majorEastAsia"/>
          <w:lang w:val="pt-BR"/>
        </w:rPr>
        <w:t xml:space="preserve"> Minnesota Department of Labor and Industry</w:t>
      </w:r>
      <w:r w:rsidR="000E2B0B" w:rsidRPr="000E2B0B">
        <w:rPr>
          <w:rFonts w:eastAsiaTheme="majorEastAsia"/>
          <w:lang w:val="pt-BR"/>
        </w:rPr>
        <w:t xml:space="preserve"> no número</w:t>
      </w:r>
      <w:r w:rsidRPr="000E2B0B">
        <w:rPr>
          <w:rFonts w:eastAsiaTheme="majorEastAsia"/>
          <w:lang w:val="pt-BR"/>
        </w:rPr>
        <w:t xml:space="preserve"> 651-284-5075</w:t>
      </w:r>
      <w:r w:rsidR="000E2B0B" w:rsidRPr="000E2B0B">
        <w:rPr>
          <w:rFonts w:eastAsiaTheme="majorEastAsia"/>
          <w:lang w:val="pt-BR"/>
        </w:rPr>
        <w:t>,</w:t>
      </w:r>
      <w:r w:rsidR="007868B9" w:rsidRPr="000E2B0B">
        <w:rPr>
          <w:rFonts w:eastAsiaTheme="majorEastAsia"/>
          <w:lang w:val="pt-BR"/>
        </w:rPr>
        <w:t xml:space="preserve"> </w:t>
      </w:r>
      <w:r w:rsidRPr="000E2B0B">
        <w:rPr>
          <w:rFonts w:eastAsiaTheme="majorEastAsia"/>
          <w:lang w:val="pt-BR"/>
        </w:rPr>
        <w:t>o</w:t>
      </w:r>
      <w:r w:rsidR="000E2B0B" w:rsidRPr="000E2B0B">
        <w:rPr>
          <w:rFonts w:eastAsiaTheme="majorEastAsia"/>
          <w:lang w:val="pt-BR"/>
        </w:rPr>
        <w:t>u</w:t>
      </w:r>
      <w:r w:rsidR="00493925" w:rsidRPr="000E2B0B">
        <w:rPr>
          <w:rFonts w:eastAsiaTheme="majorEastAsia"/>
          <w:lang w:val="pt-BR"/>
        </w:rPr>
        <w:t xml:space="preserve"> </w:t>
      </w:r>
      <w:hyperlink r:id="rId13" w:history="1">
        <w:r w:rsidR="00493925" w:rsidRPr="000E2B0B">
          <w:rPr>
            <w:rStyle w:val="Hyperlink"/>
            <w:lang w:val="pt-BR"/>
          </w:rPr>
          <w:t>esst.dli@state.mn.us</w:t>
        </w:r>
      </w:hyperlink>
      <w:r w:rsidRPr="000E2B0B">
        <w:rPr>
          <w:rFonts w:eastAsiaTheme="majorEastAsia"/>
          <w:lang w:val="pt-BR"/>
        </w:rPr>
        <w:t xml:space="preserve"> o</w:t>
      </w:r>
      <w:r w:rsidR="000E2B0B" w:rsidRPr="000E2B0B">
        <w:rPr>
          <w:rFonts w:eastAsiaTheme="majorEastAsia"/>
          <w:lang w:val="pt-BR"/>
        </w:rPr>
        <w:t>u acesse a webpage d</w:t>
      </w:r>
      <w:r w:rsidR="00544402">
        <w:rPr>
          <w:rFonts w:eastAsiaTheme="majorEastAsia"/>
          <w:lang w:val="pt-BR"/>
        </w:rPr>
        <w:t>a</w:t>
      </w:r>
      <w:r w:rsidR="000E2B0B" w:rsidRPr="000E2B0B">
        <w:rPr>
          <w:rFonts w:eastAsiaTheme="majorEastAsia"/>
          <w:lang w:val="pt-BR"/>
        </w:rPr>
        <w:t xml:space="preserve"> licença remunerada por razões médicas e de segurança do departamento em</w:t>
      </w:r>
      <w:r w:rsidRPr="000E2B0B">
        <w:rPr>
          <w:rFonts w:eastAsiaTheme="majorEastAsia"/>
          <w:lang w:val="pt-BR"/>
        </w:rPr>
        <w:t xml:space="preserve"> </w:t>
      </w:r>
      <w:hyperlink r:id="rId14" w:history="1">
        <w:r w:rsidR="004C574B" w:rsidRPr="000E2B0B">
          <w:rPr>
            <w:rStyle w:val="Hyperlink"/>
            <w:rFonts w:eastAsiaTheme="majorEastAsia"/>
            <w:lang w:val="pt-BR"/>
          </w:rPr>
          <w:t>dli.mn.gov/sick-leave</w:t>
        </w:r>
      </w:hyperlink>
      <w:r w:rsidR="00F0088C" w:rsidRPr="000E2B0B">
        <w:rPr>
          <w:rFonts w:eastAsiaTheme="majorEastAsia"/>
          <w:lang w:val="pt-BR"/>
        </w:rPr>
        <w:t>.</w:t>
      </w:r>
    </w:p>
    <w:p w14:paraId="4BB96C08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748B3FF7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397FA6BE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582CAF91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65C7D865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39844686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6552DC35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6B4E2AEF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02EF2ACC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1DBDA1D4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11CE3B49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3961F0AF" w14:textId="77777777" w:rsidR="003C2B2F" w:rsidRDefault="003C2B2F" w:rsidP="00722C60">
      <w:pPr>
        <w:spacing w:before="0" w:line="240" w:lineRule="auto"/>
        <w:rPr>
          <w:lang w:val="pt-BR"/>
        </w:rPr>
      </w:pPr>
    </w:p>
    <w:p w14:paraId="0B09CF67" w14:textId="2FC5267A" w:rsidR="00722C60" w:rsidRPr="000E2B0B" w:rsidRDefault="000E2B0B" w:rsidP="00722C60">
      <w:pPr>
        <w:spacing w:before="0" w:line="240" w:lineRule="auto"/>
        <w:rPr>
          <w:lang w:val="pt-BR"/>
        </w:rPr>
      </w:pPr>
      <w:r w:rsidRPr="000E2B0B">
        <w:rPr>
          <w:lang w:val="pt-BR"/>
        </w:rPr>
        <w:lastRenderedPageBreak/>
        <w:t xml:space="preserve">O documento contém informações importantes sobre seu </w:t>
      </w:r>
      <w:r>
        <w:rPr>
          <w:lang w:val="pt-BR"/>
        </w:rPr>
        <w:t xml:space="preserve">emprego. </w:t>
      </w:r>
      <w:r w:rsidRPr="000E2B0B">
        <w:rPr>
          <w:lang w:val="pt-BR"/>
        </w:rPr>
        <w:t>Marque a coluna no lado esquerdo para receber inf</w:t>
      </w:r>
      <w:r>
        <w:rPr>
          <w:lang w:val="pt-BR"/>
        </w:rPr>
        <w:t>or</w:t>
      </w:r>
      <w:r w:rsidRPr="000E2B0B">
        <w:rPr>
          <w:lang w:val="pt-BR"/>
        </w:rPr>
        <w:t>mações</w:t>
      </w:r>
      <w:r>
        <w:rPr>
          <w:lang w:val="pt-BR"/>
        </w:rPr>
        <w:t xml:space="preserve"> em seu idioma.</w:t>
      </w: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4B289E51" wp14:editId="2C6B6760">
            <wp:extent cx="6495620" cy="4714875"/>
            <wp:effectExtent l="0" t="0" r="635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665" cy="47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B810B5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5EA1" w14:textId="77777777" w:rsidR="00B810B5" w:rsidRDefault="00B810B5" w:rsidP="00E55F4F">
      <w:r>
        <w:separator/>
      </w:r>
    </w:p>
  </w:endnote>
  <w:endnote w:type="continuationSeparator" w:id="0">
    <w:p w14:paraId="49439213" w14:textId="77777777" w:rsidR="00B810B5" w:rsidRDefault="00B810B5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A903" w14:textId="77777777" w:rsidR="00B810B5" w:rsidRDefault="00B810B5" w:rsidP="00E55F4F">
      <w:r>
        <w:separator/>
      </w:r>
    </w:p>
  </w:footnote>
  <w:footnote w:type="continuationSeparator" w:id="0">
    <w:p w14:paraId="773834C9" w14:textId="77777777" w:rsidR="00B810B5" w:rsidRDefault="00B810B5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2B0B"/>
    <w:rsid w:val="000E313B"/>
    <w:rsid w:val="000E3E9D"/>
    <w:rsid w:val="000E6D04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66546"/>
    <w:rsid w:val="00275BC7"/>
    <w:rsid w:val="00282084"/>
    <w:rsid w:val="00284EED"/>
    <w:rsid w:val="00291052"/>
    <w:rsid w:val="002B449E"/>
    <w:rsid w:val="002B5E79"/>
    <w:rsid w:val="002C0859"/>
    <w:rsid w:val="002C6802"/>
    <w:rsid w:val="002D746E"/>
    <w:rsid w:val="002E5F22"/>
    <w:rsid w:val="002F1947"/>
    <w:rsid w:val="002F2ED4"/>
    <w:rsid w:val="0030336E"/>
    <w:rsid w:val="003059D9"/>
    <w:rsid w:val="00306D94"/>
    <w:rsid w:val="003125DF"/>
    <w:rsid w:val="003343A6"/>
    <w:rsid w:val="00335736"/>
    <w:rsid w:val="00342EC8"/>
    <w:rsid w:val="003471E3"/>
    <w:rsid w:val="003563D2"/>
    <w:rsid w:val="003652DF"/>
    <w:rsid w:val="00376FA5"/>
    <w:rsid w:val="00384915"/>
    <w:rsid w:val="003A1479"/>
    <w:rsid w:val="003A1813"/>
    <w:rsid w:val="003A685E"/>
    <w:rsid w:val="003B7D82"/>
    <w:rsid w:val="003C2B2F"/>
    <w:rsid w:val="003C4644"/>
    <w:rsid w:val="003C5BE3"/>
    <w:rsid w:val="003C6430"/>
    <w:rsid w:val="003D27E1"/>
    <w:rsid w:val="003D28A5"/>
    <w:rsid w:val="00411058"/>
    <w:rsid w:val="004111EB"/>
    <w:rsid w:val="00413A7C"/>
    <w:rsid w:val="004141DD"/>
    <w:rsid w:val="00427F7C"/>
    <w:rsid w:val="00430CC9"/>
    <w:rsid w:val="00461804"/>
    <w:rsid w:val="00466810"/>
    <w:rsid w:val="004725C6"/>
    <w:rsid w:val="004816B5"/>
    <w:rsid w:val="00483DD2"/>
    <w:rsid w:val="00493925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46B"/>
    <w:rsid w:val="0050093F"/>
    <w:rsid w:val="00514788"/>
    <w:rsid w:val="0054371B"/>
    <w:rsid w:val="00544402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1B49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53CD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2C60"/>
    <w:rsid w:val="00730201"/>
    <w:rsid w:val="00737F33"/>
    <w:rsid w:val="0074246B"/>
    <w:rsid w:val="0074778B"/>
    <w:rsid w:val="00751225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08E6"/>
    <w:rsid w:val="00864202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14649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B59BB"/>
    <w:rsid w:val="009C6405"/>
    <w:rsid w:val="009D0C12"/>
    <w:rsid w:val="009D3BDE"/>
    <w:rsid w:val="009D7740"/>
    <w:rsid w:val="009E2A2F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A6401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4511"/>
    <w:rsid w:val="00B75051"/>
    <w:rsid w:val="00B75D40"/>
    <w:rsid w:val="00B810B5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D2663"/>
    <w:rsid w:val="00CE45B0"/>
    <w:rsid w:val="00D0014D"/>
    <w:rsid w:val="00D02CA2"/>
    <w:rsid w:val="00D110F4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93D85"/>
    <w:rsid w:val="00EA3A4D"/>
    <w:rsid w:val="00EA535B"/>
    <w:rsid w:val="00EA5BD6"/>
    <w:rsid w:val="00EC579D"/>
    <w:rsid w:val="00ED5BDC"/>
    <w:rsid w:val="00ED7DAC"/>
    <w:rsid w:val="00EE3134"/>
    <w:rsid w:val="00EF7B65"/>
    <w:rsid w:val="00F0088C"/>
    <w:rsid w:val="00F067A6"/>
    <w:rsid w:val="00F11A6D"/>
    <w:rsid w:val="00F20B25"/>
    <w:rsid w:val="00F24E5A"/>
    <w:rsid w:val="00F578A7"/>
    <w:rsid w:val="00F70C03"/>
    <w:rsid w:val="00F72CF8"/>
    <w:rsid w:val="00F84C6D"/>
    <w:rsid w:val="00F9084A"/>
    <w:rsid w:val="00F96BFB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56511-B070-43A5-A894-8B5B9AF39083}">
  <ds:schemaRefs>
    <ds:schemaRef ds:uri="http://schemas.microsoft.com/office/2006/metadata/properties"/>
    <ds:schemaRef ds:uri="http://schemas.microsoft.com/office/infopath/2007/PartnerControls"/>
    <ds:schemaRef ds:uri="f3e6d1fd-6296-4138-82b9-8fdc51f2b0d2"/>
    <ds:schemaRef ds:uri="18f67ff8-b67f-45ad-baed-ef2cc4d6940f"/>
  </ds:schemaRefs>
</ds:datastoreItem>
</file>

<file path=customXml/itemProps3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Earned sick and safe time employee notice</vt:lpstr>
      <vt:lpstr>Aviso aos funcionários sobre a licença remunerada por razões médicas e de segura</vt:lpstr>
      <vt:lpstr>    Notificação ao empregador, documentação</vt:lpstr>
      <vt:lpstr>    Retaliação, direito de registrar uma queixa</vt:lpstr>
    </vt:vector>
  </TitlesOfParts>
  <Manager/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April Peterson</cp:lastModifiedBy>
  <cp:revision>3</cp:revision>
  <dcterms:created xsi:type="dcterms:W3CDTF">2024-03-22T15:17:00Z</dcterms:created>
  <dcterms:modified xsi:type="dcterms:W3CDTF">2024-03-23T13:17:00Z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