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5663B" w14:textId="77777777" w:rsidR="0057497D" w:rsidRDefault="0030336E" w:rsidP="00737F33">
      <w:pPr>
        <w:contextualSpacing/>
        <w:rPr>
          <w:b/>
        </w:rPr>
      </w:pPr>
      <w:r>
        <w:rPr>
          <w:noProof/>
          <w:lang w:bidi="ar-SA"/>
        </w:rPr>
        <w:drawing>
          <wp:inline distT="0" distB="0" distL="0" distR="0" wp14:anchorId="634B5492" wp14:editId="5BF84086">
            <wp:extent cx="2589764" cy="534691"/>
            <wp:effectExtent l="0" t="0" r="1270" b="0"/>
            <wp:docPr id="3" name="Picture 3" descr="DLI logo"/>
            <wp:cNvGraphicFramePr/>
            <a:graphic xmlns:a="http://schemas.openxmlformats.org/drawingml/2006/main">
              <a:graphicData uri="http://schemas.openxmlformats.org/drawingml/2006/picture">
                <pic:pic xmlns:pic="http://schemas.openxmlformats.org/drawingml/2006/picture">
                  <pic:nvPicPr>
                    <pic:cNvPr id="3" name="Picture 3" descr="DLI logo"/>
                    <pic:cNvPicPr/>
                  </pic:nvPicPr>
                  <pic:blipFill>
                    <a:blip r:embed="rId8">
                      <a:extLst>
                        <a:ext uri="{28A0092B-C50C-407E-A947-70E740481C1C}">
                          <a14:useLocalDpi xmlns:a14="http://schemas.microsoft.com/office/drawing/2010/main" val="0"/>
                        </a:ext>
                      </a:extLst>
                    </a:blip>
                    <a:stretch>
                      <a:fillRect/>
                    </a:stretch>
                  </pic:blipFill>
                  <pic:spPr>
                    <a:xfrm>
                      <a:off x="0" y="0"/>
                      <a:ext cx="2589764" cy="534691"/>
                    </a:xfrm>
                    <a:prstGeom prst="rect">
                      <a:avLst/>
                    </a:prstGeom>
                  </pic:spPr>
                </pic:pic>
              </a:graphicData>
            </a:graphic>
          </wp:inline>
        </w:drawing>
      </w:r>
    </w:p>
    <w:p w14:paraId="3732FFA6" w14:textId="77777777" w:rsidR="00000CED" w:rsidRPr="00D744CB" w:rsidRDefault="00000CED" w:rsidP="00D744CB">
      <w:pPr>
        <w:pStyle w:val="Heading1"/>
        <w:rPr>
          <w:rFonts w:eastAsiaTheme="majorEastAsia"/>
          <w:lang w:val="es-MX"/>
        </w:rPr>
      </w:pPr>
      <w:r w:rsidRPr="00D744CB">
        <w:rPr>
          <w:rFonts w:eastAsiaTheme="majorEastAsia"/>
          <w:lang w:val="es-MX"/>
        </w:rPr>
        <w:t>Formulario de Explicación sobre la Declaración de Derechos de los Trabajadores de Empacadoras</w:t>
      </w:r>
    </w:p>
    <w:p w14:paraId="5DCCEBE5" w14:textId="77777777" w:rsidR="00000CED" w:rsidRPr="00D744CB" w:rsidRDefault="00000CED" w:rsidP="00073BFD">
      <w:pPr>
        <w:rPr>
          <w:rFonts w:eastAsiaTheme="majorEastAsia"/>
          <w:lang w:val="es-MX"/>
        </w:rPr>
      </w:pPr>
      <w:r w:rsidRPr="00D744CB">
        <w:rPr>
          <w:rFonts w:eastAsiaTheme="majorEastAsia"/>
          <w:lang w:val="es-MX"/>
        </w:rPr>
        <w:t xml:space="preserve">Los empleadores de una empacadora de carne o procesadora de aves deben proporcionar la información en este formulario a cada empleado al comienzo de su empleo en el idioma nativo del empleado.  </w:t>
      </w:r>
    </w:p>
    <w:p w14:paraId="2D52904E" w14:textId="065C5663" w:rsidR="00073BFD" w:rsidRPr="00D744CB" w:rsidRDefault="00000CED" w:rsidP="00073BFD">
      <w:pPr>
        <w:rPr>
          <w:rFonts w:eastAsiaTheme="majorEastAsia"/>
          <w:lang w:val="es-MX"/>
        </w:rPr>
      </w:pPr>
      <w:r w:rsidRPr="00D744CB">
        <w:rPr>
          <w:rFonts w:eastAsiaTheme="majorEastAsia"/>
          <w:lang w:val="es-MX"/>
        </w:rPr>
        <w:t xml:space="preserve">La información debe proporcionarse por escrito y también debe explicarse verbalmente a cada empleado al comienzo de su empleo.  Puede encontrar más información sobre estos requisitos en el </w:t>
      </w:r>
      <w:hyperlink r:id="rId9" w:history="1">
        <w:r w:rsidRPr="00D744CB">
          <w:rPr>
            <w:rStyle w:val="Hyperlink"/>
            <w:rFonts w:eastAsiaTheme="majorEastAsia"/>
            <w:lang w:val="es-MX"/>
          </w:rPr>
          <w:t>Estatuto de Minnesota 179.86</w:t>
        </w:r>
      </w:hyperlink>
      <w:r w:rsidRPr="00D744CB">
        <w:rPr>
          <w:rFonts w:eastAsiaTheme="majorEastAsia"/>
          <w:lang w:val="es-MX"/>
        </w:rPr>
        <w:t xml:space="preserve"> y </w:t>
      </w:r>
      <w:hyperlink r:id="rId10" w:history="1">
        <w:r w:rsidRPr="00D744CB">
          <w:rPr>
            <w:rStyle w:val="Hyperlink"/>
            <w:rFonts w:eastAsiaTheme="majorEastAsia"/>
            <w:lang w:val="es-MX"/>
          </w:rPr>
          <w:t>dli.mn.gov/</w:t>
        </w:r>
        <w:proofErr w:type="spellStart"/>
        <w:r w:rsidRPr="00D744CB">
          <w:rPr>
            <w:rStyle w:val="Hyperlink"/>
            <w:rFonts w:eastAsiaTheme="majorEastAsia"/>
            <w:lang w:val="es-MX"/>
          </w:rPr>
          <w:t>packinghouse</w:t>
        </w:r>
        <w:proofErr w:type="spellEnd"/>
      </w:hyperlink>
      <w:r w:rsidRPr="00D744CB">
        <w:rPr>
          <w:rFonts w:eastAsiaTheme="majorEastAsia"/>
          <w:lang w:val="es-MX"/>
        </w:rPr>
        <w:t>.</w:t>
      </w:r>
    </w:p>
    <w:tbl>
      <w:tblPr>
        <w:tblStyle w:val="TableGrid"/>
        <w:tblW w:w="10075" w:type="dxa"/>
        <w:tblLook w:val="04A0" w:firstRow="1" w:lastRow="0" w:firstColumn="1" w:lastColumn="0" w:noHBand="0" w:noVBand="1"/>
      </w:tblPr>
      <w:tblGrid>
        <w:gridCol w:w="5035"/>
        <w:gridCol w:w="5040"/>
      </w:tblGrid>
      <w:tr w:rsidR="00F82854" w14:paraId="0963E8DE" w14:textId="77777777" w:rsidTr="00F82854">
        <w:tc>
          <w:tcPr>
            <w:tcW w:w="5035" w:type="dxa"/>
          </w:tcPr>
          <w:p w14:paraId="7D001174" w14:textId="77777777" w:rsidR="00F82854" w:rsidRDefault="00000CED" w:rsidP="00073BFD">
            <w:pPr>
              <w:rPr>
                <w:rFonts w:eastAsiaTheme="majorEastAsia"/>
              </w:rPr>
            </w:pPr>
            <w:r w:rsidRPr="00000CED">
              <w:rPr>
                <w:rFonts w:eastAsiaTheme="majorEastAsia"/>
              </w:rPr>
              <w:t xml:space="preserve">Idioma </w:t>
            </w:r>
            <w:proofErr w:type="spellStart"/>
            <w:r w:rsidRPr="00000CED">
              <w:rPr>
                <w:rFonts w:eastAsiaTheme="majorEastAsia"/>
              </w:rPr>
              <w:t>nativo</w:t>
            </w:r>
            <w:proofErr w:type="spellEnd"/>
            <w:r w:rsidRPr="00000CED">
              <w:rPr>
                <w:rFonts w:eastAsiaTheme="majorEastAsia"/>
              </w:rPr>
              <w:t xml:space="preserve"> del </w:t>
            </w:r>
            <w:proofErr w:type="spellStart"/>
            <w:r w:rsidRPr="00000CED">
              <w:rPr>
                <w:rFonts w:eastAsiaTheme="majorEastAsia"/>
              </w:rPr>
              <w:t>empleado</w:t>
            </w:r>
            <w:proofErr w:type="spellEnd"/>
          </w:p>
          <w:p w14:paraId="67168554" w14:textId="4C65EB48" w:rsidR="00000CED" w:rsidRDefault="00000CED" w:rsidP="00073BFD">
            <w:pPr>
              <w:rPr>
                <w:rFonts w:eastAsiaTheme="majorEastAsia"/>
              </w:rPr>
            </w:pPr>
          </w:p>
        </w:tc>
        <w:tc>
          <w:tcPr>
            <w:tcW w:w="5035" w:type="dxa"/>
          </w:tcPr>
          <w:p w14:paraId="6605D908" w14:textId="245E65EE" w:rsidR="00F82854" w:rsidRDefault="00000CED" w:rsidP="00073BFD">
            <w:pPr>
              <w:rPr>
                <w:rFonts w:eastAsiaTheme="majorEastAsia"/>
              </w:rPr>
            </w:pPr>
            <w:r w:rsidRPr="00000CED">
              <w:rPr>
                <w:rFonts w:eastAsiaTheme="majorEastAsia"/>
              </w:rPr>
              <w:t xml:space="preserve">Primer día de </w:t>
            </w:r>
            <w:proofErr w:type="spellStart"/>
            <w:r w:rsidRPr="00000CED">
              <w:rPr>
                <w:rFonts w:eastAsiaTheme="majorEastAsia"/>
              </w:rPr>
              <w:t>empleo</w:t>
            </w:r>
            <w:proofErr w:type="spellEnd"/>
          </w:p>
        </w:tc>
      </w:tr>
      <w:tr w:rsidR="00073BFD" w14:paraId="0B582A65" w14:textId="77777777" w:rsidTr="00F82854">
        <w:tc>
          <w:tcPr>
            <w:tcW w:w="10075" w:type="dxa"/>
            <w:gridSpan w:val="2"/>
          </w:tcPr>
          <w:p w14:paraId="51BE9F27" w14:textId="77777777" w:rsidR="00073BFD" w:rsidRDefault="00000CED" w:rsidP="00073BFD">
            <w:pPr>
              <w:rPr>
                <w:rFonts w:eastAsiaTheme="majorEastAsia"/>
              </w:rPr>
            </w:pPr>
            <w:proofErr w:type="spellStart"/>
            <w:r w:rsidRPr="00000CED">
              <w:rPr>
                <w:rFonts w:eastAsiaTheme="majorEastAsia"/>
              </w:rPr>
              <w:t>Sueldos</w:t>
            </w:r>
            <w:proofErr w:type="spellEnd"/>
            <w:r w:rsidRPr="00000CED">
              <w:rPr>
                <w:rFonts w:eastAsiaTheme="majorEastAsia"/>
              </w:rPr>
              <w:t xml:space="preserve"> o </w:t>
            </w:r>
            <w:proofErr w:type="spellStart"/>
            <w:r w:rsidRPr="00000CED">
              <w:rPr>
                <w:rFonts w:eastAsiaTheme="majorEastAsia"/>
              </w:rPr>
              <w:t>salario</w:t>
            </w:r>
            <w:proofErr w:type="spellEnd"/>
          </w:p>
          <w:p w14:paraId="02121910" w14:textId="601CF3B7" w:rsidR="00000CED" w:rsidRPr="00073BFD" w:rsidRDefault="00000CED" w:rsidP="00073BFD">
            <w:pPr>
              <w:rPr>
                <w:rFonts w:eastAsiaTheme="majorEastAsia"/>
              </w:rPr>
            </w:pPr>
          </w:p>
        </w:tc>
      </w:tr>
      <w:tr w:rsidR="00073BFD" w14:paraId="5E2F9CED" w14:textId="77777777" w:rsidTr="00F82854">
        <w:tc>
          <w:tcPr>
            <w:tcW w:w="10075" w:type="dxa"/>
            <w:gridSpan w:val="2"/>
          </w:tcPr>
          <w:p w14:paraId="4E405024" w14:textId="77777777" w:rsidR="00073BFD" w:rsidRDefault="00000CED" w:rsidP="00073BFD">
            <w:pPr>
              <w:rPr>
                <w:rFonts w:eastAsiaTheme="majorEastAsia"/>
              </w:rPr>
            </w:pPr>
            <w:proofErr w:type="spellStart"/>
            <w:r w:rsidRPr="00000CED">
              <w:rPr>
                <w:rFonts w:eastAsiaTheme="majorEastAsia"/>
              </w:rPr>
              <w:t>Beneficios</w:t>
            </w:r>
            <w:proofErr w:type="spellEnd"/>
          </w:p>
          <w:p w14:paraId="7AD5266A" w14:textId="06D2562A" w:rsidR="00000CED" w:rsidRPr="00073BFD" w:rsidRDefault="00000CED" w:rsidP="00073BFD">
            <w:pPr>
              <w:rPr>
                <w:rFonts w:eastAsiaTheme="majorEastAsia"/>
              </w:rPr>
            </w:pPr>
          </w:p>
        </w:tc>
      </w:tr>
      <w:tr w:rsidR="00073BFD" w14:paraId="1C29C506" w14:textId="77777777" w:rsidTr="00F82854">
        <w:tc>
          <w:tcPr>
            <w:tcW w:w="10075" w:type="dxa"/>
            <w:gridSpan w:val="2"/>
          </w:tcPr>
          <w:p w14:paraId="7FC1BB22" w14:textId="77777777" w:rsidR="00073BFD" w:rsidRDefault="00000CED" w:rsidP="00073BFD">
            <w:pPr>
              <w:rPr>
                <w:rFonts w:eastAsiaTheme="majorEastAsia"/>
              </w:rPr>
            </w:pPr>
            <w:proofErr w:type="spellStart"/>
            <w:r w:rsidRPr="00000CED">
              <w:rPr>
                <w:rFonts w:eastAsiaTheme="majorEastAsia"/>
              </w:rPr>
              <w:t>Descripción</w:t>
            </w:r>
            <w:proofErr w:type="spellEnd"/>
            <w:r w:rsidRPr="00000CED">
              <w:rPr>
                <w:rFonts w:eastAsiaTheme="majorEastAsia"/>
              </w:rPr>
              <w:t xml:space="preserve"> del </w:t>
            </w:r>
            <w:proofErr w:type="spellStart"/>
            <w:r w:rsidRPr="00000CED">
              <w:rPr>
                <w:rFonts w:eastAsiaTheme="majorEastAsia"/>
              </w:rPr>
              <w:t>trabajo</w:t>
            </w:r>
            <w:proofErr w:type="spellEnd"/>
          </w:p>
          <w:p w14:paraId="46C2043F" w14:textId="70080C03" w:rsidR="00000CED" w:rsidRPr="00073BFD" w:rsidRDefault="00000CED" w:rsidP="00073BFD">
            <w:pPr>
              <w:rPr>
                <w:rFonts w:eastAsiaTheme="majorEastAsia"/>
              </w:rPr>
            </w:pPr>
          </w:p>
        </w:tc>
      </w:tr>
      <w:tr w:rsidR="00073BFD" w14:paraId="75891941" w14:textId="77777777" w:rsidTr="00F82854">
        <w:tc>
          <w:tcPr>
            <w:tcW w:w="10075" w:type="dxa"/>
            <w:gridSpan w:val="2"/>
          </w:tcPr>
          <w:p w14:paraId="207C19CC" w14:textId="77777777" w:rsidR="00073BFD" w:rsidRDefault="00000CED" w:rsidP="00073BFD">
            <w:pPr>
              <w:rPr>
                <w:rFonts w:eastAsiaTheme="majorEastAsia"/>
              </w:rPr>
            </w:pPr>
            <w:proofErr w:type="spellStart"/>
            <w:r w:rsidRPr="00000CED">
              <w:rPr>
                <w:rFonts w:eastAsiaTheme="majorEastAsia"/>
              </w:rPr>
              <w:t>Políticas</w:t>
            </w:r>
            <w:proofErr w:type="spellEnd"/>
            <w:r w:rsidRPr="00000CED">
              <w:rPr>
                <w:rFonts w:eastAsiaTheme="majorEastAsia"/>
              </w:rPr>
              <w:t xml:space="preserve"> de </w:t>
            </w:r>
            <w:proofErr w:type="spellStart"/>
            <w:r w:rsidRPr="00000CED">
              <w:rPr>
                <w:rFonts w:eastAsiaTheme="majorEastAsia"/>
              </w:rPr>
              <w:t>licencias</w:t>
            </w:r>
            <w:proofErr w:type="spellEnd"/>
          </w:p>
          <w:p w14:paraId="335F994E" w14:textId="42ED30F6" w:rsidR="00000CED" w:rsidRPr="00073BFD" w:rsidRDefault="00000CED" w:rsidP="00073BFD">
            <w:pPr>
              <w:rPr>
                <w:rFonts w:eastAsiaTheme="majorEastAsia"/>
              </w:rPr>
            </w:pPr>
          </w:p>
        </w:tc>
      </w:tr>
      <w:tr w:rsidR="00F82854" w14:paraId="597900CF" w14:textId="77777777" w:rsidTr="00F82854">
        <w:tc>
          <w:tcPr>
            <w:tcW w:w="10075" w:type="dxa"/>
            <w:gridSpan w:val="2"/>
          </w:tcPr>
          <w:p w14:paraId="66B8DD73" w14:textId="77777777" w:rsidR="00F82854" w:rsidRDefault="00000CED" w:rsidP="00073BFD">
            <w:pPr>
              <w:rPr>
                <w:rFonts w:eastAsiaTheme="majorEastAsia"/>
              </w:rPr>
            </w:pPr>
            <w:r w:rsidRPr="00000CED">
              <w:rPr>
                <w:rFonts w:eastAsiaTheme="majorEastAsia"/>
              </w:rPr>
              <w:t xml:space="preserve">Horas </w:t>
            </w:r>
            <w:proofErr w:type="spellStart"/>
            <w:r w:rsidRPr="00000CED">
              <w:rPr>
                <w:rFonts w:eastAsiaTheme="majorEastAsia"/>
              </w:rPr>
              <w:t>laborales</w:t>
            </w:r>
            <w:proofErr w:type="spellEnd"/>
          </w:p>
          <w:p w14:paraId="34EBE9E7" w14:textId="0B7A1D0B" w:rsidR="00000CED" w:rsidRPr="00073BFD" w:rsidRDefault="00000CED" w:rsidP="00073BFD">
            <w:pPr>
              <w:rPr>
                <w:rFonts w:eastAsiaTheme="majorEastAsia"/>
              </w:rPr>
            </w:pPr>
          </w:p>
        </w:tc>
      </w:tr>
      <w:tr w:rsidR="00F82854" w:rsidRPr="00D744CB" w14:paraId="5ABC176F" w14:textId="77777777" w:rsidTr="00F82854">
        <w:tc>
          <w:tcPr>
            <w:tcW w:w="10075" w:type="dxa"/>
            <w:gridSpan w:val="2"/>
          </w:tcPr>
          <w:p w14:paraId="16D32AEE" w14:textId="77777777" w:rsidR="00F82854" w:rsidRPr="00D744CB" w:rsidRDefault="00000CED" w:rsidP="00073BFD">
            <w:pPr>
              <w:rPr>
                <w:rFonts w:eastAsiaTheme="majorEastAsia"/>
                <w:lang w:val="es-MX"/>
              </w:rPr>
            </w:pPr>
            <w:r w:rsidRPr="00D744CB">
              <w:rPr>
                <w:rFonts w:eastAsiaTheme="majorEastAsia"/>
                <w:lang w:val="es-MX"/>
              </w:rPr>
              <w:t>Riesgos laborales que se sabe que existen en el trabajo</w:t>
            </w:r>
          </w:p>
          <w:p w14:paraId="3336DCA9" w14:textId="56730D54" w:rsidR="00000CED" w:rsidRPr="00D744CB" w:rsidRDefault="00000CED" w:rsidP="00073BFD">
            <w:pPr>
              <w:rPr>
                <w:rFonts w:eastAsiaTheme="majorEastAsia"/>
                <w:lang w:val="es-MX"/>
              </w:rPr>
            </w:pPr>
          </w:p>
        </w:tc>
      </w:tr>
    </w:tbl>
    <w:p w14:paraId="6F22ECC6" w14:textId="06AA895A" w:rsidR="00073BFD" w:rsidRPr="00D744CB" w:rsidRDefault="00073BFD">
      <w:pPr>
        <w:spacing w:before="120" w:after="0"/>
        <w:rPr>
          <w:rFonts w:eastAsiaTheme="majorEastAsia"/>
          <w:lang w:val="es-MX"/>
        </w:rPr>
      </w:pPr>
    </w:p>
    <w:tbl>
      <w:tblPr>
        <w:tblStyle w:val="TableGrid"/>
        <w:tblW w:w="0" w:type="auto"/>
        <w:tblLook w:val="04A0" w:firstRow="1" w:lastRow="0" w:firstColumn="1" w:lastColumn="0" w:noHBand="0" w:noVBand="1"/>
      </w:tblPr>
      <w:tblGrid>
        <w:gridCol w:w="5035"/>
        <w:gridCol w:w="5035"/>
      </w:tblGrid>
      <w:tr w:rsidR="00073BFD" w:rsidRPr="00D744CB" w14:paraId="5CC53FDA" w14:textId="77777777" w:rsidTr="00073BFD">
        <w:tc>
          <w:tcPr>
            <w:tcW w:w="10070" w:type="dxa"/>
            <w:gridSpan w:val="2"/>
          </w:tcPr>
          <w:p w14:paraId="1029DEAB" w14:textId="77777777" w:rsidR="00073BFD" w:rsidRPr="00D744CB" w:rsidRDefault="00000CED" w:rsidP="00073BFD">
            <w:pPr>
              <w:rPr>
                <w:rFonts w:eastAsiaTheme="majorEastAsia"/>
                <w:lang w:val="es-MX"/>
              </w:rPr>
            </w:pPr>
            <w:r w:rsidRPr="00D744CB">
              <w:rPr>
                <w:rFonts w:eastAsiaTheme="majorEastAsia"/>
                <w:lang w:val="es-MX"/>
              </w:rPr>
              <w:t>Nombre, número de teléfono y numero de póliza de la compañía de seguros de compensación para trabajadores</w:t>
            </w:r>
          </w:p>
          <w:p w14:paraId="4A849E99" w14:textId="740C1FB8" w:rsidR="00000CED" w:rsidRPr="00D744CB" w:rsidRDefault="00000CED" w:rsidP="00073BFD">
            <w:pPr>
              <w:rPr>
                <w:rFonts w:eastAsiaTheme="majorEastAsia"/>
                <w:lang w:val="es-MX"/>
              </w:rPr>
            </w:pPr>
          </w:p>
        </w:tc>
      </w:tr>
      <w:tr w:rsidR="00F82854" w14:paraId="3AF4FCCA" w14:textId="77777777" w:rsidTr="00F82854">
        <w:tc>
          <w:tcPr>
            <w:tcW w:w="10070" w:type="dxa"/>
            <w:gridSpan w:val="2"/>
          </w:tcPr>
          <w:p w14:paraId="46614280" w14:textId="77777777" w:rsidR="00F82854" w:rsidRDefault="00000CED" w:rsidP="00A60FBD">
            <w:r w:rsidRPr="00000CED">
              <w:t xml:space="preserve">Nombre del </w:t>
            </w:r>
            <w:proofErr w:type="spellStart"/>
            <w:r w:rsidRPr="00000CED">
              <w:t>empleado</w:t>
            </w:r>
            <w:proofErr w:type="spellEnd"/>
          </w:p>
          <w:p w14:paraId="7171EF44" w14:textId="0415761F" w:rsidR="00000CED" w:rsidRDefault="00000CED" w:rsidP="00A60FBD"/>
        </w:tc>
      </w:tr>
      <w:tr w:rsidR="00F82854" w14:paraId="442397C9" w14:textId="77777777" w:rsidTr="00F82854">
        <w:tc>
          <w:tcPr>
            <w:tcW w:w="5035" w:type="dxa"/>
          </w:tcPr>
          <w:p w14:paraId="5CEA01FD" w14:textId="77777777" w:rsidR="00000CED" w:rsidRDefault="00DC08C4" w:rsidP="00A60FBD">
            <w:proofErr w:type="spellStart"/>
            <w:r w:rsidRPr="00DC08C4">
              <w:t>Firma</w:t>
            </w:r>
            <w:proofErr w:type="spellEnd"/>
            <w:r w:rsidRPr="00DC08C4">
              <w:t xml:space="preserve"> del </w:t>
            </w:r>
            <w:proofErr w:type="spellStart"/>
            <w:r w:rsidRPr="00DC08C4">
              <w:t>empleado</w:t>
            </w:r>
            <w:proofErr w:type="spellEnd"/>
          </w:p>
          <w:p w14:paraId="43A2A11C" w14:textId="126C3997" w:rsidR="00DC08C4" w:rsidRDefault="00DC08C4" w:rsidP="00A60FBD"/>
        </w:tc>
        <w:tc>
          <w:tcPr>
            <w:tcW w:w="5035" w:type="dxa"/>
          </w:tcPr>
          <w:p w14:paraId="510B936D" w14:textId="5186999A" w:rsidR="00F82854" w:rsidRDefault="00000CED" w:rsidP="00A60FBD">
            <w:proofErr w:type="spellStart"/>
            <w:r>
              <w:t>Fecha</w:t>
            </w:r>
            <w:proofErr w:type="spellEnd"/>
          </w:p>
        </w:tc>
      </w:tr>
      <w:tr w:rsidR="00F82854" w14:paraId="61F2D08F" w14:textId="77777777" w:rsidTr="00A326F6">
        <w:tc>
          <w:tcPr>
            <w:tcW w:w="10070" w:type="dxa"/>
            <w:gridSpan w:val="2"/>
          </w:tcPr>
          <w:p w14:paraId="7DB9A53F" w14:textId="77777777" w:rsidR="00F82854" w:rsidRDefault="00000CED" w:rsidP="00A326F6">
            <w:r w:rsidRPr="00000CED">
              <w:t xml:space="preserve">Nombre del </w:t>
            </w:r>
            <w:proofErr w:type="spellStart"/>
            <w:r w:rsidRPr="00000CED">
              <w:t>representante</w:t>
            </w:r>
            <w:proofErr w:type="spellEnd"/>
            <w:r w:rsidRPr="00000CED">
              <w:t xml:space="preserve"> del </w:t>
            </w:r>
            <w:proofErr w:type="spellStart"/>
            <w:r w:rsidRPr="00000CED">
              <w:t>empleador</w:t>
            </w:r>
            <w:proofErr w:type="spellEnd"/>
          </w:p>
          <w:p w14:paraId="05351EFF" w14:textId="2AE71266" w:rsidR="00000CED" w:rsidRDefault="00000CED" w:rsidP="00A326F6"/>
        </w:tc>
      </w:tr>
      <w:tr w:rsidR="00F82854" w14:paraId="3B30EDBD" w14:textId="77777777" w:rsidTr="00A326F6">
        <w:tc>
          <w:tcPr>
            <w:tcW w:w="5035" w:type="dxa"/>
          </w:tcPr>
          <w:p w14:paraId="203321D3" w14:textId="77777777" w:rsidR="00F82854" w:rsidRDefault="00000CED" w:rsidP="00A326F6">
            <w:proofErr w:type="spellStart"/>
            <w:r w:rsidRPr="00000CED">
              <w:t>Firma</w:t>
            </w:r>
            <w:proofErr w:type="spellEnd"/>
            <w:r w:rsidRPr="00000CED">
              <w:t xml:space="preserve"> del </w:t>
            </w:r>
            <w:proofErr w:type="spellStart"/>
            <w:r w:rsidRPr="00000CED">
              <w:t>representante</w:t>
            </w:r>
            <w:proofErr w:type="spellEnd"/>
            <w:r w:rsidRPr="00000CED">
              <w:t xml:space="preserve"> del </w:t>
            </w:r>
            <w:proofErr w:type="spellStart"/>
            <w:r w:rsidRPr="00000CED">
              <w:t>empleador</w:t>
            </w:r>
            <w:proofErr w:type="spellEnd"/>
          </w:p>
          <w:p w14:paraId="6D68D7FC" w14:textId="46C8CB7C" w:rsidR="00000CED" w:rsidRDefault="00000CED" w:rsidP="00A326F6"/>
        </w:tc>
        <w:tc>
          <w:tcPr>
            <w:tcW w:w="5035" w:type="dxa"/>
          </w:tcPr>
          <w:p w14:paraId="6A32D562" w14:textId="64A563F5" w:rsidR="00F82854" w:rsidRDefault="00000CED" w:rsidP="00A326F6">
            <w:proofErr w:type="spellStart"/>
            <w:r>
              <w:t>Fecha</w:t>
            </w:r>
            <w:proofErr w:type="spellEnd"/>
          </w:p>
        </w:tc>
      </w:tr>
    </w:tbl>
    <w:p w14:paraId="0F9D1052" w14:textId="51B26324" w:rsidR="00000CED" w:rsidRPr="00D744CB" w:rsidRDefault="00000CED" w:rsidP="00000CED">
      <w:pPr>
        <w:rPr>
          <w:rFonts w:eastAsiaTheme="majorEastAsia"/>
          <w:lang w:val="es-MX"/>
        </w:rPr>
      </w:pPr>
      <w:r w:rsidRPr="00D744CB">
        <w:rPr>
          <w:rFonts w:asciiTheme="minorHAnsi" w:eastAsiaTheme="majorEastAsia" w:hAnsiTheme="minorHAnsi" w:cstheme="majorBidi"/>
          <w:b/>
          <w:color w:val="003865" w:themeColor="accent1"/>
          <w:sz w:val="32"/>
          <w:szCs w:val="32"/>
          <w:lang w:val="es-MX"/>
        </w:rPr>
        <w:t>Sus derechos como trabajador de una empacadora de carne o de procesadora de aves</w:t>
      </w:r>
    </w:p>
    <w:p w14:paraId="4852F53D" w14:textId="77777777" w:rsidR="00000CED" w:rsidRPr="00B40D7F" w:rsidRDefault="00000CED" w:rsidP="00000CED">
      <w:pPr>
        <w:pStyle w:val="ListParagraph"/>
        <w:numPr>
          <w:ilvl w:val="0"/>
          <w:numId w:val="28"/>
        </w:numPr>
        <w:rPr>
          <w:bCs/>
          <w:lang w:val="es-MX"/>
        </w:rPr>
      </w:pPr>
      <w:r w:rsidRPr="00B40D7F">
        <w:rPr>
          <w:bCs/>
          <w:lang w:val="es-MX"/>
        </w:rPr>
        <w:t>Tiene derecho a organizarse y negociar colectivamente. También tiene derecho a abstenerse de organizarse y negociar colectivamente. Para obtener más información, puede comunicarse con la Junta Nacional de Relaciones Laborales al 612-348-1757.</w:t>
      </w:r>
    </w:p>
    <w:p w14:paraId="319704C5" w14:textId="616C50A8" w:rsidR="00000CED" w:rsidRPr="00B40D7F" w:rsidRDefault="00000CED" w:rsidP="00000CED">
      <w:pPr>
        <w:pStyle w:val="ListParagraph"/>
        <w:numPr>
          <w:ilvl w:val="0"/>
          <w:numId w:val="28"/>
        </w:numPr>
        <w:rPr>
          <w:bCs/>
          <w:lang w:val="es-MX"/>
        </w:rPr>
      </w:pPr>
      <w:r w:rsidRPr="00B40D7F">
        <w:rPr>
          <w:bCs/>
          <w:lang w:val="es-MX"/>
        </w:rPr>
        <w:t>Tiene derecho a estar seguro en el trabajo. Para obtener más información, puede comunicarse con M</w:t>
      </w:r>
      <w:r>
        <w:rPr>
          <w:bCs/>
          <w:lang w:val="es-MX"/>
        </w:rPr>
        <w:t>innesota</w:t>
      </w:r>
      <w:r w:rsidRPr="00B40D7F">
        <w:rPr>
          <w:bCs/>
          <w:lang w:val="es-MX"/>
        </w:rPr>
        <w:t xml:space="preserve"> OSHA</w:t>
      </w:r>
      <w:r>
        <w:rPr>
          <w:bCs/>
          <w:lang w:val="es-MX"/>
        </w:rPr>
        <w:t xml:space="preserve"> Compliance</w:t>
      </w:r>
      <w:r w:rsidRPr="00B40D7F">
        <w:rPr>
          <w:bCs/>
          <w:lang w:val="es-MX"/>
        </w:rPr>
        <w:t xml:space="preserve"> al 651-284-5050 o </w:t>
      </w:r>
      <w:hyperlink r:id="rId11" w:history="1">
        <w:r w:rsidRPr="00D24C7F">
          <w:rPr>
            <w:rStyle w:val="Hyperlink"/>
            <w:bCs/>
            <w:lang w:val="es-MX"/>
          </w:rPr>
          <w:t>osha.compliance@state.mn.us</w:t>
        </w:r>
      </w:hyperlink>
      <w:r w:rsidRPr="00B40D7F">
        <w:rPr>
          <w:bCs/>
          <w:lang w:val="es-MX"/>
        </w:rPr>
        <w:t>.</w:t>
      </w:r>
    </w:p>
    <w:p w14:paraId="099ECAB8" w14:textId="77777777" w:rsidR="00000CED" w:rsidRPr="00B40D7F" w:rsidRDefault="00000CED" w:rsidP="00000CED">
      <w:pPr>
        <w:pStyle w:val="ListParagraph"/>
        <w:numPr>
          <w:ilvl w:val="0"/>
          <w:numId w:val="28"/>
        </w:numPr>
        <w:rPr>
          <w:bCs/>
          <w:lang w:val="es-MX"/>
        </w:rPr>
      </w:pPr>
      <w:r w:rsidRPr="00B40D7F">
        <w:rPr>
          <w:bCs/>
          <w:lang w:val="es-MX"/>
        </w:rPr>
        <w:t>Tiene derecho a ser libre de discriminación en el trabajo por motivos de raza, color, credo, religión, origen nacional, sexo, estado civil, discapacidad, estado de asistencia pública, edad, orientación sexual, identidad de género, estado familiar y actividad en la comisión local de derechos humanos. Para obtener más información, puede comunicarse con el Departamento de Derechos Humanos de M</w:t>
      </w:r>
      <w:r>
        <w:rPr>
          <w:bCs/>
          <w:lang w:val="es-MX"/>
        </w:rPr>
        <w:t>innesota</w:t>
      </w:r>
      <w:r w:rsidRPr="00B40D7F">
        <w:rPr>
          <w:bCs/>
          <w:lang w:val="es-MX"/>
        </w:rPr>
        <w:t xml:space="preserve"> al 833-454-0148.</w:t>
      </w:r>
    </w:p>
    <w:p w14:paraId="2BD39D75" w14:textId="32D80812" w:rsidR="00000CED" w:rsidRPr="00B40D7F" w:rsidRDefault="00000CED" w:rsidP="00000CED">
      <w:pPr>
        <w:pStyle w:val="ListParagraph"/>
        <w:numPr>
          <w:ilvl w:val="0"/>
          <w:numId w:val="28"/>
        </w:numPr>
        <w:rPr>
          <w:bCs/>
          <w:lang w:val="es-MX"/>
        </w:rPr>
      </w:pPr>
      <w:r w:rsidRPr="00B40D7F">
        <w:rPr>
          <w:bCs/>
          <w:lang w:val="es-MX"/>
        </w:rPr>
        <w:t xml:space="preserve">Si su empleador está obligado a tener un seguro de compensación para trabajadores, usted tiene derecho a que ese seguro le ayude a cubrir su accidente o lesión en el lugar de trabajo. Para obtener más información, puede comunicarse con la Oficina del Ombudsman de Compensación para Trabajadores al 651-284-5013 o </w:t>
      </w:r>
      <w:hyperlink r:id="rId12" w:history="1">
        <w:r w:rsidRPr="00D24C7F">
          <w:rPr>
            <w:rStyle w:val="Hyperlink"/>
            <w:bCs/>
            <w:lang w:val="es-MX"/>
          </w:rPr>
          <w:t>dli.ombudsman@state.mn.us</w:t>
        </w:r>
      </w:hyperlink>
      <w:r w:rsidRPr="00B40D7F">
        <w:rPr>
          <w:bCs/>
          <w:lang w:val="es-MX"/>
        </w:rPr>
        <w:t>.</w:t>
      </w:r>
    </w:p>
    <w:p w14:paraId="3A1594CF" w14:textId="31D71A7E" w:rsidR="00073BFD" w:rsidRPr="00D744CB" w:rsidRDefault="00000CED" w:rsidP="00000CED">
      <w:pPr>
        <w:rPr>
          <w:rFonts w:eastAsiaTheme="majorEastAsia"/>
          <w:lang w:val="es-MX"/>
        </w:rPr>
      </w:pPr>
      <w:r w:rsidRPr="00D744CB">
        <w:rPr>
          <w:rFonts w:eastAsiaTheme="majorEastAsia"/>
          <w:lang w:val="es-MX"/>
        </w:rPr>
        <w:lastRenderedPageBreak/>
        <w:t xml:space="preserve">Para preguntas o inquietudes adicionales que pueda tener como trabajador de una empacadora de carne o procesadora de aves en Minnesota, puede comunicarse con la División de Normas Laborales </w:t>
      </w:r>
      <w:r w:rsidR="00B44EE8" w:rsidRPr="00D744CB">
        <w:rPr>
          <w:rFonts w:eastAsiaTheme="majorEastAsia"/>
          <w:lang w:val="es-MX"/>
        </w:rPr>
        <w:t>del</w:t>
      </w:r>
      <w:r w:rsidRPr="00D744CB">
        <w:rPr>
          <w:rFonts w:eastAsiaTheme="majorEastAsia"/>
          <w:lang w:val="es-MX"/>
        </w:rPr>
        <w:t xml:space="preserve"> Departamento de Trabajo e Industria de Minnesota al 651-284-5075 o </w:t>
      </w:r>
      <w:hyperlink r:id="rId13" w:history="1">
        <w:r w:rsidRPr="00D744CB">
          <w:rPr>
            <w:rStyle w:val="Hyperlink"/>
            <w:rFonts w:eastAsiaTheme="majorEastAsia"/>
            <w:lang w:val="es-MX"/>
          </w:rPr>
          <w:t>dli.laborstandards@state.mn.us</w:t>
        </w:r>
      </w:hyperlink>
      <w:r w:rsidRPr="00D744CB">
        <w:rPr>
          <w:rFonts w:eastAsiaTheme="majorEastAsia"/>
          <w:lang w:val="es-MX"/>
        </w:rPr>
        <w:t>.</w:t>
      </w:r>
    </w:p>
    <w:sectPr w:rsidR="00073BFD" w:rsidRPr="00D744CB" w:rsidSect="00555811">
      <w:footerReference w:type="first" r:id="rId14"/>
      <w:type w:val="continuous"/>
      <w:pgSz w:w="12240" w:h="15840" w:code="1"/>
      <w:pgMar w:top="1080" w:right="1080" w:bottom="1440" w:left="1080" w:header="0" w:footer="50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5A8F5" w14:textId="77777777" w:rsidR="00467F2A" w:rsidRDefault="00467F2A" w:rsidP="00E55F4F">
      <w:r>
        <w:separator/>
      </w:r>
    </w:p>
  </w:endnote>
  <w:endnote w:type="continuationSeparator" w:id="0">
    <w:p w14:paraId="28E12C06" w14:textId="77777777" w:rsidR="00467F2A" w:rsidRDefault="00467F2A" w:rsidP="00E55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dobe Caslon Pro">
    <w:panose1 w:val="00000000000000000000"/>
    <w:charset w:val="00"/>
    <w:family w:val="roma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93314" w14:textId="5572F868" w:rsidR="00555811" w:rsidRPr="00833DC6" w:rsidRDefault="00555811" w:rsidP="00555811">
    <w:pPr>
      <w:pStyle w:val="Footer"/>
      <w:jc w:val="center"/>
      <w:rPr>
        <w:color w:val="003865"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5A9B6" w14:textId="77777777" w:rsidR="00467F2A" w:rsidRDefault="00467F2A" w:rsidP="00E55F4F">
      <w:r>
        <w:separator/>
      </w:r>
    </w:p>
  </w:footnote>
  <w:footnote w:type="continuationSeparator" w:id="0">
    <w:p w14:paraId="4E07B4A8" w14:textId="77777777" w:rsidR="00467F2A" w:rsidRDefault="00467F2A" w:rsidP="00E55F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34B54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25.5pt" o:bullet="t">
        <v:imagedata r:id="rId1" o:title="Art_Bullet_Green-Svc-Descr"/>
      </v:shape>
    </w:pict>
  </w:numPicBullet>
  <w:abstractNum w:abstractNumId="0" w15:restartNumberingAfterBreak="0">
    <w:nsid w:val="FFFFFF7C"/>
    <w:multiLevelType w:val="singleLevel"/>
    <w:tmpl w:val="467A236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5044896"/>
    <w:lvl w:ilvl="0">
      <w:start w:val="1"/>
      <w:numFmt w:val="decimal"/>
      <w:lvlText w:val="%1."/>
      <w:lvlJc w:val="left"/>
      <w:pPr>
        <w:tabs>
          <w:tab w:val="num" w:pos="1440"/>
        </w:tabs>
        <w:ind w:left="1440" w:hanging="360"/>
      </w:pPr>
    </w:lvl>
  </w:abstractNum>
  <w:abstractNum w:abstractNumId="2" w15:restartNumberingAfterBreak="0">
    <w:nsid w:val="FFFFFF88"/>
    <w:multiLevelType w:val="singleLevel"/>
    <w:tmpl w:val="9AE0E85E"/>
    <w:lvl w:ilvl="0">
      <w:start w:val="1"/>
      <w:numFmt w:val="decimal"/>
      <w:pStyle w:val="ListNumber"/>
      <w:lvlText w:val="%1."/>
      <w:lvlJc w:val="left"/>
      <w:pPr>
        <w:tabs>
          <w:tab w:val="num" w:pos="360"/>
        </w:tabs>
        <w:ind w:left="360" w:hanging="360"/>
      </w:pPr>
    </w:lvl>
  </w:abstractNum>
  <w:abstractNum w:abstractNumId="3" w15:restartNumberingAfterBreak="0">
    <w:nsid w:val="FFFFFF89"/>
    <w:multiLevelType w:val="singleLevel"/>
    <w:tmpl w:val="DA905840"/>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444C24"/>
    <w:multiLevelType w:val="hybridMultilevel"/>
    <w:tmpl w:val="C3842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92645"/>
    <w:multiLevelType w:val="hybridMultilevel"/>
    <w:tmpl w:val="D4BA7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99003C"/>
    <w:multiLevelType w:val="hybridMultilevel"/>
    <w:tmpl w:val="38905604"/>
    <w:lvl w:ilvl="0" w:tplc="C7FED69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84450DB"/>
    <w:multiLevelType w:val="multilevel"/>
    <w:tmpl w:val="5A84F4AC"/>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1F64EF9"/>
    <w:multiLevelType w:val="hybridMultilevel"/>
    <w:tmpl w:val="B75C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F33257"/>
    <w:multiLevelType w:val="hybridMultilevel"/>
    <w:tmpl w:val="E1E6F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5D953CC"/>
    <w:multiLevelType w:val="hybridMultilevel"/>
    <w:tmpl w:val="75048F56"/>
    <w:lvl w:ilvl="0" w:tplc="8E6E98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87F88"/>
    <w:multiLevelType w:val="hybridMultilevel"/>
    <w:tmpl w:val="BF441BCE"/>
    <w:lvl w:ilvl="0" w:tplc="2380637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82071D"/>
    <w:multiLevelType w:val="hybridMultilevel"/>
    <w:tmpl w:val="21FC0A4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8E4940"/>
    <w:multiLevelType w:val="hybridMultilevel"/>
    <w:tmpl w:val="5178B91C"/>
    <w:lvl w:ilvl="0" w:tplc="14C2CC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66007D"/>
    <w:multiLevelType w:val="hybridMultilevel"/>
    <w:tmpl w:val="DD92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A31A0E"/>
    <w:multiLevelType w:val="multilevel"/>
    <w:tmpl w:val="7AF229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7CB6B83"/>
    <w:multiLevelType w:val="hybridMultilevel"/>
    <w:tmpl w:val="BC800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E81894"/>
    <w:multiLevelType w:val="hybridMultilevel"/>
    <w:tmpl w:val="484AB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833614"/>
    <w:multiLevelType w:val="hybridMultilevel"/>
    <w:tmpl w:val="0DCA828A"/>
    <w:lvl w:ilvl="0" w:tplc="91DE985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DE1BE5"/>
    <w:multiLevelType w:val="hybridMultilevel"/>
    <w:tmpl w:val="7656603C"/>
    <w:lvl w:ilvl="0" w:tplc="6406D7A2">
      <w:start w:val="1"/>
      <w:numFmt w:val="bullet"/>
      <w:lvlText w:val=""/>
      <w:lvlJc w:val="left"/>
      <w:pPr>
        <w:ind w:left="720" w:hanging="360"/>
      </w:pPr>
      <w:rPr>
        <w:rFonts w:ascii="Symbol" w:hAnsi="Symbol" w:hint="default"/>
        <w:color w:val="00386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B624EA"/>
    <w:multiLevelType w:val="hybridMultilevel"/>
    <w:tmpl w:val="6C26803C"/>
    <w:lvl w:ilvl="0" w:tplc="F65A9B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0F53EE"/>
    <w:multiLevelType w:val="multilevel"/>
    <w:tmpl w:val="141A92D6"/>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FC81E6A"/>
    <w:multiLevelType w:val="hybridMultilevel"/>
    <w:tmpl w:val="0FE06ED4"/>
    <w:lvl w:ilvl="0" w:tplc="4068651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5F222CF"/>
    <w:multiLevelType w:val="hybridMultilevel"/>
    <w:tmpl w:val="AB3457E4"/>
    <w:lvl w:ilvl="0" w:tplc="2A64B36C">
      <w:start w:val="1"/>
      <w:numFmt w:val="bullet"/>
      <w:lvlText w:val=""/>
      <w:lvlJc w:val="left"/>
      <w:pPr>
        <w:ind w:left="19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7883910">
    <w:abstractNumId w:val="3"/>
  </w:num>
  <w:num w:numId="2" w16cid:durableId="1041247963">
    <w:abstractNumId w:val="7"/>
  </w:num>
  <w:num w:numId="3" w16cid:durableId="151258277">
    <w:abstractNumId w:val="21"/>
  </w:num>
  <w:num w:numId="4" w16cid:durableId="537355532">
    <w:abstractNumId w:val="18"/>
  </w:num>
  <w:num w:numId="5" w16cid:durableId="793908013">
    <w:abstractNumId w:val="16"/>
  </w:num>
  <w:num w:numId="6" w16cid:durableId="1186747003">
    <w:abstractNumId w:val="5"/>
  </w:num>
  <w:num w:numId="7" w16cid:durableId="1492328269">
    <w:abstractNumId w:val="14"/>
  </w:num>
  <w:num w:numId="8" w16cid:durableId="2137522279">
    <w:abstractNumId w:val="8"/>
  </w:num>
  <w:num w:numId="9" w16cid:durableId="1215505522">
    <w:abstractNumId w:val="11"/>
  </w:num>
  <w:num w:numId="10" w16cid:durableId="1791851039">
    <w:abstractNumId w:val="2"/>
  </w:num>
  <w:num w:numId="11" w16cid:durableId="2060543179">
    <w:abstractNumId w:val="2"/>
  </w:num>
  <w:num w:numId="12" w16cid:durableId="1870140556">
    <w:abstractNumId w:val="22"/>
  </w:num>
  <w:num w:numId="13" w16cid:durableId="1528759230">
    <w:abstractNumId w:val="23"/>
  </w:num>
  <w:num w:numId="14" w16cid:durableId="1764643665">
    <w:abstractNumId w:val="15"/>
  </w:num>
  <w:num w:numId="15" w16cid:durableId="1448699180">
    <w:abstractNumId w:val="2"/>
  </w:num>
  <w:num w:numId="16" w16cid:durableId="332144604">
    <w:abstractNumId w:val="23"/>
  </w:num>
  <w:num w:numId="17" w16cid:durableId="599796153">
    <w:abstractNumId w:val="15"/>
  </w:num>
  <w:num w:numId="18" w16cid:durableId="1949773866">
    <w:abstractNumId w:val="10"/>
  </w:num>
  <w:num w:numId="19" w16cid:durableId="1072237601">
    <w:abstractNumId w:val="6"/>
  </w:num>
  <w:num w:numId="20" w16cid:durableId="1749110264">
    <w:abstractNumId w:val="1"/>
  </w:num>
  <w:num w:numId="21" w16cid:durableId="993490543">
    <w:abstractNumId w:val="0"/>
  </w:num>
  <w:num w:numId="22" w16cid:durableId="2053654001">
    <w:abstractNumId w:val="9"/>
  </w:num>
  <w:num w:numId="23" w16cid:durableId="1275406653">
    <w:abstractNumId w:val="17"/>
  </w:num>
  <w:num w:numId="24" w16cid:durableId="131018943">
    <w:abstractNumId w:val="19"/>
  </w:num>
  <w:num w:numId="25" w16cid:durableId="1268583722">
    <w:abstractNumId w:val="20"/>
  </w:num>
  <w:num w:numId="26" w16cid:durableId="1924870432">
    <w:abstractNumId w:val="13"/>
  </w:num>
  <w:num w:numId="27" w16cid:durableId="1162307676">
    <w:abstractNumId w:val="4"/>
  </w:num>
  <w:num w:numId="28" w16cid:durableId="1621909434">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BFD"/>
    <w:rsid w:val="00000CED"/>
    <w:rsid w:val="00002DEC"/>
    <w:rsid w:val="0000500E"/>
    <w:rsid w:val="000065AC"/>
    <w:rsid w:val="00006A0A"/>
    <w:rsid w:val="00007008"/>
    <w:rsid w:val="00041435"/>
    <w:rsid w:val="00064B90"/>
    <w:rsid w:val="0007374A"/>
    <w:rsid w:val="00073BFD"/>
    <w:rsid w:val="00080404"/>
    <w:rsid w:val="00084742"/>
    <w:rsid w:val="00097962"/>
    <w:rsid w:val="000B2E68"/>
    <w:rsid w:val="000C3708"/>
    <w:rsid w:val="000C3761"/>
    <w:rsid w:val="000C7373"/>
    <w:rsid w:val="000E313B"/>
    <w:rsid w:val="000E3E9D"/>
    <w:rsid w:val="000F4BB1"/>
    <w:rsid w:val="00102FAD"/>
    <w:rsid w:val="00113698"/>
    <w:rsid w:val="00135082"/>
    <w:rsid w:val="00135DC7"/>
    <w:rsid w:val="00147ED1"/>
    <w:rsid w:val="001500D6"/>
    <w:rsid w:val="00157C41"/>
    <w:rsid w:val="001661D9"/>
    <w:rsid w:val="001708EC"/>
    <w:rsid w:val="001925A8"/>
    <w:rsid w:val="0019673D"/>
    <w:rsid w:val="001A46BB"/>
    <w:rsid w:val="001C55E0"/>
    <w:rsid w:val="001E5ECF"/>
    <w:rsid w:val="00204736"/>
    <w:rsid w:val="00205252"/>
    <w:rsid w:val="00211CA3"/>
    <w:rsid w:val="00222A49"/>
    <w:rsid w:val="0022552E"/>
    <w:rsid w:val="00261247"/>
    <w:rsid w:val="00264652"/>
    <w:rsid w:val="00282084"/>
    <w:rsid w:val="00291052"/>
    <w:rsid w:val="002B449E"/>
    <w:rsid w:val="002B5E79"/>
    <w:rsid w:val="002C0859"/>
    <w:rsid w:val="002D746E"/>
    <w:rsid w:val="002F1947"/>
    <w:rsid w:val="0030336E"/>
    <w:rsid w:val="00306D94"/>
    <w:rsid w:val="003125DF"/>
    <w:rsid w:val="00335736"/>
    <w:rsid w:val="003471E3"/>
    <w:rsid w:val="003563D2"/>
    <w:rsid w:val="00376FA5"/>
    <w:rsid w:val="003A1479"/>
    <w:rsid w:val="003A1813"/>
    <w:rsid w:val="003A685E"/>
    <w:rsid w:val="003B7D82"/>
    <w:rsid w:val="003C4644"/>
    <w:rsid w:val="003C5BE3"/>
    <w:rsid w:val="00411058"/>
    <w:rsid w:val="00413A7C"/>
    <w:rsid w:val="004141DD"/>
    <w:rsid w:val="00430CC9"/>
    <w:rsid w:val="00461804"/>
    <w:rsid w:val="00466810"/>
    <w:rsid w:val="00467F2A"/>
    <w:rsid w:val="004816B5"/>
    <w:rsid w:val="00483DD2"/>
    <w:rsid w:val="00494E6F"/>
    <w:rsid w:val="004A1B4D"/>
    <w:rsid w:val="004A58DD"/>
    <w:rsid w:val="004A6119"/>
    <w:rsid w:val="004B47DC"/>
    <w:rsid w:val="004D2240"/>
    <w:rsid w:val="004E75B3"/>
    <w:rsid w:val="004F04BA"/>
    <w:rsid w:val="004F0EFF"/>
    <w:rsid w:val="0050093F"/>
    <w:rsid w:val="00514788"/>
    <w:rsid w:val="0054371B"/>
    <w:rsid w:val="00555811"/>
    <w:rsid w:val="0056615E"/>
    <w:rsid w:val="005666F2"/>
    <w:rsid w:val="0057497D"/>
    <w:rsid w:val="005B2DDF"/>
    <w:rsid w:val="005B4AE7"/>
    <w:rsid w:val="005B53B0"/>
    <w:rsid w:val="005C16D8"/>
    <w:rsid w:val="005D4207"/>
    <w:rsid w:val="005D45B3"/>
    <w:rsid w:val="005D45E7"/>
    <w:rsid w:val="005F6005"/>
    <w:rsid w:val="006064AB"/>
    <w:rsid w:val="00611F2D"/>
    <w:rsid w:val="00622BB5"/>
    <w:rsid w:val="00627CBA"/>
    <w:rsid w:val="00642359"/>
    <w:rsid w:val="00655345"/>
    <w:rsid w:val="00672536"/>
    <w:rsid w:val="00673000"/>
    <w:rsid w:val="00681EDC"/>
    <w:rsid w:val="0068649F"/>
    <w:rsid w:val="00687189"/>
    <w:rsid w:val="00697CCC"/>
    <w:rsid w:val="006B13B7"/>
    <w:rsid w:val="006B2942"/>
    <w:rsid w:val="006B3994"/>
    <w:rsid w:val="006C0E45"/>
    <w:rsid w:val="006D4829"/>
    <w:rsid w:val="006F3B38"/>
    <w:rsid w:val="007137A4"/>
    <w:rsid w:val="00730201"/>
    <w:rsid w:val="00737F33"/>
    <w:rsid w:val="0074778B"/>
    <w:rsid w:val="0077225E"/>
    <w:rsid w:val="00793F48"/>
    <w:rsid w:val="00796D90"/>
    <w:rsid w:val="007A6986"/>
    <w:rsid w:val="007B35B2"/>
    <w:rsid w:val="007C6CB0"/>
    <w:rsid w:val="007D1FFF"/>
    <w:rsid w:val="007D42A0"/>
    <w:rsid w:val="007E685C"/>
    <w:rsid w:val="007F6108"/>
    <w:rsid w:val="007F7097"/>
    <w:rsid w:val="008067A6"/>
    <w:rsid w:val="0080758D"/>
    <w:rsid w:val="00813CB4"/>
    <w:rsid w:val="008140CC"/>
    <w:rsid w:val="0082092B"/>
    <w:rsid w:val="008251B3"/>
    <w:rsid w:val="00844F1D"/>
    <w:rsid w:val="0084749F"/>
    <w:rsid w:val="00864202"/>
    <w:rsid w:val="00893CE4"/>
    <w:rsid w:val="00893DF8"/>
    <w:rsid w:val="008B5443"/>
    <w:rsid w:val="008C7EEB"/>
    <w:rsid w:val="008D0DEF"/>
    <w:rsid w:val="008D2256"/>
    <w:rsid w:val="008D5E3D"/>
    <w:rsid w:val="008E7752"/>
    <w:rsid w:val="008F42B1"/>
    <w:rsid w:val="008F70DC"/>
    <w:rsid w:val="0090737A"/>
    <w:rsid w:val="00923DB4"/>
    <w:rsid w:val="009416FD"/>
    <w:rsid w:val="0096108C"/>
    <w:rsid w:val="00963BA0"/>
    <w:rsid w:val="00967092"/>
    <w:rsid w:val="00967764"/>
    <w:rsid w:val="00976E84"/>
    <w:rsid w:val="009810EE"/>
    <w:rsid w:val="009829D9"/>
    <w:rsid w:val="00984CC9"/>
    <w:rsid w:val="0099233F"/>
    <w:rsid w:val="009B54A0"/>
    <w:rsid w:val="009C6405"/>
    <w:rsid w:val="009D0C12"/>
    <w:rsid w:val="00A03D4A"/>
    <w:rsid w:val="00A213A6"/>
    <w:rsid w:val="00A30799"/>
    <w:rsid w:val="00A57FE8"/>
    <w:rsid w:val="00A60FBD"/>
    <w:rsid w:val="00A64ECE"/>
    <w:rsid w:val="00A66185"/>
    <w:rsid w:val="00A71CAD"/>
    <w:rsid w:val="00A731A2"/>
    <w:rsid w:val="00A827B0"/>
    <w:rsid w:val="00A827C1"/>
    <w:rsid w:val="00A93F40"/>
    <w:rsid w:val="00A96F93"/>
    <w:rsid w:val="00AD39DA"/>
    <w:rsid w:val="00AE5772"/>
    <w:rsid w:val="00AF22AD"/>
    <w:rsid w:val="00AF5107"/>
    <w:rsid w:val="00B013CC"/>
    <w:rsid w:val="00B03747"/>
    <w:rsid w:val="00B06264"/>
    <w:rsid w:val="00B07C8F"/>
    <w:rsid w:val="00B275D4"/>
    <w:rsid w:val="00B3403B"/>
    <w:rsid w:val="00B44EE8"/>
    <w:rsid w:val="00B71A03"/>
    <w:rsid w:val="00B73229"/>
    <w:rsid w:val="00B75051"/>
    <w:rsid w:val="00B75D40"/>
    <w:rsid w:val="00B859DE"/>
    <w:rsid w:val="00BB1493"/>
    <w:rsid w:val="00BD0E59"/>
    <w:rsid w:val="00C12D2F"/>
    <w:rsid w:val="00C277A8"/>
    <w:rsid w:val="00C309AE"/>
    <w:rsid w:val="00C33BA7"/>
    <w:rsid w:val="00C365CE"/>
    <w:rsid w:val="00C417EB"/>
    <w:rsid w:val="00C528AE"/>
    <w:rsid w:val="00C56616"/>
    <w:rsid w:val="00C7130A"/>
    <w:rsid w:val="00CB1E20"/>
    <w:rsid w:val="00CE45B0"/>
    <w:rsid w:val="00D0014D"/>
    <w:rsid w:val="00D22819"/>
    <w:rsid w:val="00D511F0"/>
    <w:rsid w:val="00D54EE5"/>
    <w:rsid w:val="00D57CCA"/>
    <w:rsid w:val="00D6381F"/>
    <w:rsid w:val="00D63F82"/>
    <w:rsid w:val="00D640FC"/>
    <w:rsid w:val="00D70F7D"/>
    <w:rsid w:val="00D744CB"/>
    <w:rsid w:val="00D92929"/>
    <w:rsid w:val="00D93C2E"/>
    <w:rsid w:val="00D970A5"/>
    <w:rsid w:val="00DB364F"/>
    <w:rsid w:val="00DB4967"/>
    <w:rsid w:val="00DC08C4"/>
    <w:rsid w:val="00DC22CF"/>
    <w:rsid w:val="00DC425F"/>
    <w:rsid w:val="00DD02DF"/>
    <w:rsid w:val="00DE50CB"/>
    <w:rsid w:val="00DF01D4"/>
    <w:rsid w:val="00DF3869"/>
    <w:rsid w:val="00E206AE"/>
    <w:rsid w:val="00E23397"/>
    <w:rsid w:val="00E32CD7"/>
    <w:rsid w:val="00E36FF3"/>
    <w:rsid w:val="00E44EE1"/>
    <w:rsid w:val="00E5241D"/>
    <w:rsid w:val="00E55F4F"/>
    <w:rsid w:val="00E5680C"/>
    <w:rsid w:val="00E61A16"/>
    <w:rsid w:val="00E65BF4"/>
    <w:rsid w:val="00E76267"/>
    <w:rsid w:val="00EA535B"/>
    <w:rsid w:val="00EA5BD6"/>
    <w:rsid w:val="00EC579D"/>
    <w:rsid w:val="00ED5BDC"/>
    <w:rsid w:val="00ED7DAC"/>
    <w:rsid w:val="00EE3134"/>
    <w:rsid w:val="00EE487C"/>
    <w:rsid w:val="00F067A6"/>
    <w:rsid w:val="00F11A6D"/>
    <w:rsid w:val="00F20B25"/>
    <w:rsid w:val="00F24E5A"/>
    <w:rsid w:val="00F70C03"/>
    <w:rsid w:val="00F82854"/>
    <w:rsid w:val="00F84C6D"/>
    <w:rsid w:val="00F9084A"/>
    <w:rsid w:val="00FB0497"/>
    <w:rsid w:val="00FB6E40"/>
    <w:rsid w:val="00FD1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C98D28"/>
  <w15:docId w15:val="{FF31C47B-FAD4-441A-B7DE-3A6AA9DF5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en-US"/>
      </w:rPr>
    </w:rPrDefault>
    <w:pPrDefault>
      <w:pPr>
        <w:spacing w:before="120" w:line="271" w:lineRule="auto"/>
      </w:pPr>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9" w:unhideWhenUsed="1"/>
    <w:lsdException w:name="index 2" w:semiHidden="1" w:uiPriority="9" w:unhideWhenUsed="1"/>
    <w:lsdException w:name="index 3" w:semiHidden="1" w:uiPriority="9" w:unhideWhenUsed="1"/>
    <w:lsdException w:name="index 4" w:semiHidden="1" w:uiPriority="9" w:unhideWhenUsed="1"/>
    <w:lsdException w:name="index 5" w:semiHidden="1" w:uiPriority="9" w:unhideWhenUsed="1"/>
    <w:lsdException w:name="index 6" w:semiHidden="1" w:uiPriority="9" w:unhideWhenUsed="1"/>
    <w:lsdException w:name="index 7" w:semiHidden="1" w:uiPriority="9" w:unhideWhenUsed="1"/>
    <w:lsdException w:name="index 8" w:semiHidden="1" w:uiPriority="9" w:unhideWhenUsed="1"/>
    <w:lsdException w:name="index 9" w:semiHidden="1" w:uiPriority="9"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iPriority="9" w:unhideWhenUsed="1"/>
    <w:lsdException w:name="caption" w:semiHidden="1" w:uiPriority="2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qFormat="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 w:qFormat="1"/>
    <w:lsdException w:name="Subtle Reference" w:uiPriority="33"/>
    <w:lsdException w:name="Intense Reference" w:uiPriority="34"/>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7CCA"/>
    <w:pPr>
      <w:spacing w:before="200" w:after="200"/>
    </w:pPr>
  </w:style>
  <w:style w:type="paragraph" w:styleId="Heading1">
    <w:name w:val="heading 1"/>
    <w:next w:val="Normal"/>
    <w:link w:val="Heading1Char"/>
    <w:uiPriority w:val="1"/>
    <w:qFormat/>
    <w:rsid w:val="007C6CB0"/>
    <w:pPr>
      <w:keepNext/>
      <w:keepLines/>
      <w:tabs>
        <w:tab w:val="left" w:pos="3345"/>
      </w:tabs>
      <w:spacing w:before="240" w:after="120"/>
      <w:outlineLvl w:val="0"/>
    </w:pPr>
    <w:rPr>
      <w:b/>
      <w:color w:val="003865"/>
      <w:sz w:val="40"/>
      <w:szCs w:val="40"/>
    </w:rPr>
  </w:style>
  <w:style w:type="paragraph" w:styleId="Heading2">
    <w:name w:val="heading 2"/>
    <w:next w:val="Normal"/>
    <w:link w:val="Heading2Char"/>
    <w:uiPriority w:val="1"/>
    <w:qFormat/>
    <w:rsid w:val="007C6CB0"/>
    <w:pPr>
      <w:keepNext/>
      <w:keepLines/>
      <w:spacing w:before="360" w:after="240"/>
      <w:outlineLvl w:val="1"/>
    </w:pPr>
    <w:rPr>
      <w:rFonts w:asciiTheme="minorHAnsi" w:eastAsiaTheme="majorEastAsia" w:hAnsiTheme="minorHAnsi" w:cstheme="majorBidi"/>
      <w:b/>
      <w:color w:val="003865" w:themeColor="accent1"/>
      <w:sz w:val="32"/>
      <w:szCs w:val="32"/>
    </w:rPr>
  </w:style>
  <w:style w:type="paragraph" w:styleId="Heading3">
    <w:name w:val="heading 3"/>
    <w:next w:val="Normal"/>
    <w:link w:val="Heading3Char"/>
    <w:uiPriority w:val="1"/>
    <w:qFormat/>
    <w:rsid w:val="00EE3134"/>
    <w:pPr>
      <w:keepNext/>
      <w:spacing w:before="240" w:after="120"/>
      <w:outlineLvl w:val="2"/>
    </w:pPr>
    <w:rPr>
      <w:rFonts w:asciiTheme="minorHAnsi" w:eastAsiaTheme="majorEastAsia" w:hAnsiTheme="minorHAnsi" w:cs="Arial"/>
      <w:b/>
      <w:color w:val="003865" w:themeColor="accent1"/>
      <w:sz w:val="26"/>
      <w:szCs w:val="24"/>
    </w:rPr>
  </w:style>
  <w:style w:type="paragraph" w:styleId="Heading4">
    <w:name w:val="heading 4"/>
    <w:next w:val="Normal"/>
    <w:link w:val="Heading4Char"/>
    <w:uiPriority w:val="1"/>
    <w:qFormat/>
    <w:rsid w:val="007C6CB0"/>
    <w:pPr>
      <w:keepNext/>
      <w:spacing w:before="240" w:after="120"/>
      <w:outlineLvl w:val="3"/>
    </w:pPr>
    <w:rPr>
      <w:rFonts w:eastAsiaTheme="majorEastAsia" w:cstheme="majorBidi"/>
      <w:i/>
      <w:sz w:val="24"/>
      <w:szCs w:val="24"/>
    </w:rPr>
  </w:style>
  <w:style w:type="paragraph" w:styleId="Heading5">
    <w:name w:val="heading 5"/>
    <w:basedOn w:val="Normal"/>
    <w:next w:val="Normal"/>
    <w:link w:val="Heading5Char"/>
    <w:uiPriority w:val="1"/>
    <w:unhideWhenUsed/>
    <w:rsid w:val="00430CC9"/>
    <w:pPr>
      <w:keepNext/>
      <w:keepLines/>
      <w:spacing w:before="240" w:after="120"/>
      <w:outlineLvl w:val="4"/>
    </w:pPr>
    <w:rPr>
      <w:rFonts w:asciiTheme="majorHAnsi" w:eastAsiaTheme="majorEastAsia" w:hAnsiTheme="majorHAnsi" w:cstheme="majorBidi"/>
      <w:b/>
      <w:color w:val="000000" w:themeColor="text2"/>
    </w:rPr>
  </w:style>
  <w:style w:type="paragraph" w:styleId="Heading6">
    <w:name w:val="heading 6"/>
    <w:basedOn w:val="Normal"/>
    <w:next w:val="Normal"/>
    <w:link w:val="Heading6Char"/>
    <w:uiPriority w:val="1"/>
    <w:unhideWhenUsed/>
    <w:rsid w:val="00430CC9"/>
    <w:pPr>
      <w:keepNext/>
      <w:keepLines/>
      <w:spacing w:before="240" w:after="120"/>
      <w:outlineLvl w:val="5"/>
    </w:pPr>
    <w:rPr>
      <w:rFonts w:asciiTheme="majorHAnsi" w:eastAsiaTheme="majorEastAsia" w:hAnsiTheme="majorHAnsi" w:cstheme="majorBidi"/>
      <w:i/>
      <w:iCs/>
      <w:color w:val="000000" w:themeColor="text2"/>
    </w:rPr>
  </w:style>
  <w:style w:type="paragraph" w:styleId="Heading7">
    <w:name w:val="heading 7"/>
    <w:basedOn w:val="Normal"/>
    <w:next w:val="Normal"/>
    <w:link w:val="Heading7Char"/>
    <w:uiPriority w:val="1"/>
    <w:semiHidden/>
    <w:unhideWhenUsed/>
    <w:qFormat/>
    <w:rsid w:val="001E5ECF"/>
    <w:pPr>
      <w:keepNext/>
      <w:keepLines/>
      <w:outlineLvl w:val="6"/>
    </w:pPr>
    <w:rPr>
      <w:rFonts w:asciiTheme="majorHAnsi" w:eastAsiaTheme="majorEastAsia" w:hAnsiTheme="majorHAnsi" w:cstheme="majorBidi"/>
      <w:i/>
      <w:iCs/>
      <w:color w:val="0070CB" w:themeColor="text1" w:themeTint="BF"/>
    </w:rPr>
  </w:style>
  <w:style w:type="paragraph" w:styleId="Heading8">
    <w:name w:val="heading 8"/>
    <w:basedOn w:val="Normal"/>
    <w:next w:val="Normal"/>
    <w:link w:val="Heading8Char"/>
    <w:uiPriority w:val="1"/>
    <w:semiHidden/>
    <w:unhideWhenUsed/>
    <w:qFormat/>
    <w:rsid w:val="001E5ECF"/>
    <w:pPr>
      <w:keepNext/>
      <w:keepLines/>
      <w:outlineLvl w:val="7"/>
    </w:pPr>
    <w:rPr>
      <w:rFonts w:asciiTheme="majorHAnsi" w:eastAsiaTheme="majorEastAsia" w:hAnsiTheme="majorHAnsi" w:cstheme="majorBidi"/>
      <w:color w:val="0070CB" w:themeColor="text1" w:themeTint="BF"/>
    </w:rPr>
  </w:style>
  <w:style w:type="paragraph" w:styleId="Heading9">
    <w:name w:val="heading 9"/>
    <w:basedOn w:val="Normal"/>
    <w:next w:val="Normal"/>
    <w:link w:val="Heading9Char"/>
    <w:uiPriority w:val="1"/>
    <w:semiHidden/>
    <w:unhideWhenUsed/>
    <w:qFormat/>
    <w:rsid w:val="001E5ECF"/>
    <w:pPr>
      <w:keepNext/>
      <w:keepLines/>
      <w:outlineLvl w:val="8"/>
    </w:pPr>
    <w:rPr>
      <w:rFonts w:asciiTheme="majorHAnsi" w:eastAsiaTheme="majorEastAsia" w:hAnsiTheme="majorHAnsi" w:cstheme="majorBidi"/>
      <w:i/>
      <w:iCs/>
      <w:color w:val="0070CB"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C6CB0"/>
    <w:rPr>
      <w:b/>
      <w:color w:val="003865"/>
      <w:sz w:val="40"/>
      <w:szCs w:val="40"/>
    </w:rPr>
  </w:style>
  <w:style w:type="character" w:customStyle="1" w:styleId="Heading2Char">
    <w:name w:val="Heading 2 Char"/>
    <w:basedOn w:val="DefaultParagraphFont"/>
    <w:link w:val="Heading2"/>
    <w:uiPriority w:val="1"/>
    <w:rsid w:val="007C6CB0"/>
    <w:rPr>
      <w:rFonts w:asciiTheme="minorHAnsi" w:eastAsiaTheme="majorEastAsia" w:hAnsiTheme="minorHAnsi" w:cstheme="majorBidi"/>
      <w:b/>
      <w:color w:val="003865" w:themeColor="accent1"/>
      <w:sz w:val="32"/>
      <w:szCs w:val="32"/>
    </w:rPr>
  </w:style>
  <w:style w:type="character" w:customStyle="1" w:styleId="Heading3Char">
    <w:name w:val="Heading 3 Char"/>
    <w:basedOn w:val="DefaultParagraphFont"/>
    <w:link w:val="Heading3"/>
    <w:uiPriority w:val="1"/>
    <w:rsid w:val="00EE3134"/>
    <w:rPr>
      <w:rFonts w:asciiTheme="minorHAnsi" w:eastAsiaTheme="majorEastAsia" w:hAnsiTheme="minorHAnsi" w:cs="Arial"/>
      <w:b/>
      <w:color w:val="003865" w:themeColor="accent1"/>
      <w:sz w:val="26"/>
      <w:szCs w:val="24"/>
    </w:rPr>
  </w:style>
  <w:style w:type="character" w:customStyle="1" w:styleId="Heading4Char">
    <w:name w:val="Heading 4 Char"/>
    <w:basedOn w:val="DefaultParagraphFont"/>
    <w:link w:val="Heading4"/>
    <w:uiPriority w:val="1"/>
    <w:rsid w:val="007C6CB0"/>
    <w:rPr>
      <w:rFonts w:eastAsiaTheme="majorEastAsia" w:cstheme="majorBidi"/>
      <w:i/>
      <w:sz w:val="24"/>
      <w:szCs w:val="24"/>
    </w:rPr>
  </w:style>
  <w:style w:type="character" w:customStyle="1" w:styleId="Heading5Char">
    <w:name w:val="Heading 5 Char"/>
    <w:basedOn w:val="DefaultParagraphFont"/>
    <w:link w:val="Heading5"/>
    <w:uiPriority w:val="1"/>
    <w:rsid w:val="00430CC9"/>
    <w:rPr>
      <w:rFonts w:asciiTheme="majorHAnsi" w:eastAsiaTheme="majorEastAsia" w:hAnsiTheme="majorHAnsi" w:cstheme="majorBidi"/>
      <w:b/>
      <w:color w:val="000000" w:themeColor="text2"/>
    </w:rPr>
  </w:style>
  <w:style w:type="character" w:customStyle="1" w:styleId="Heading6Char">
    <w:name w:val="Heading 6 Char"/>
    <w:basedOn w:val="DefaultParagraphFont"/>
    <w:link w:val="Heading6"/>
    <w:uiPriority w:val="1"/>
    <w:rsid w:val="00430CC9"/>
    <w:rPr>
      <w:rFonts w:asciiTheme="majorHAnsi" w:eastAsiaTheme="majorEastAsia" w:hAnsiTheme="majorHAnsi" w:cstheme="majorBidi"/>
      <w:i/>
      <w:iCs/>
      <w:color w:val="000000" w:themeColor="text2"/>
    </w:rPr>
  </w:style>
  <w:style w:type="character" w:customStyle="1" w:styleId="Heading7Char">
    <w:name w:val="Heading 7 Char"/>
    <w:basedOn w:val="DefaultParagraphFont"/>
    <w:link w:val="Heading7"/>
    <w:uiPriority w:val="1"/>
    <w:semiHidden/>
    <w:rsid w:val="008D5E3D"/>
    <w:rPr>
      <w:rFonts w:asciiTheme="majorHAnsi" w:eastAsiaTheme="majorEastAsia" w:hAnsiTheme="majorHAnsi" w:cstheme="majorBidi"/>
      <w:i/>
      <w:iCs/>
      <w:color w:val="0070CB" w:themeColor="text1" w:themeTint="BF"/>
    </w:rPr>
  </w:style>
  <w:style w:type="character" w:customStyle="1" w:styleId="Heading8Char">
    <w:name w:val="Heading 8 Char"/>
    <w:basedOn w:val="DefaultParagraphFont"/>
    <w:link w:val="Heading8"/>
    <w:uiPriority w:val="1"/>
    <w:semiHidden/>
    <w:rsid w:val="008D5E3D"/>
    <w:rPr>
      <w:rFonts w:asciiTheme="majorHAnsi" w:eastAsiaTheme="majorEastAsia" w:hAnsiTheme="majorHAnsi" w:cstheme="majorBidi"/>
      <w:color w:val="0070CB" w:themeColor="text1" w:themeTint="BF"/>
    </w:rPr>
  </w:style>
  <w:style w:type="character" w:customStyle="1" w:styleId="Heading9Char">
    <w:name w:val="Heading 9 Char"/>
    <w:basedOn w:val="DefaultParagraphFont"/>
    <w:link w:val="Heading9"/>
    <w:uiPriority w:val="1"/>
    <w:semiHidden/>
    <w:rsid w:val="008D5E3D"/>
    <w:rPr>
      <w:rFonts w:asciiTheme="majorHAnsi" w:eastAsiaTheme="majorEastAsia" w:hAnsiTheme="majorHAnsi" w:cstheme="majorBidi"/>
      <w:i/>
      <w:iCs/>
      <w:color w:val="0070CB" w:themeColor="text1" w:themeTint="BF"/>
    </w:rPr>
  </w:style>
  <w:style w:type="paragraph" w:customStyle="1" w:styleId="NoParagraphStyle">
    <w:name w:val="[No Paragraph Style]"/>
    <w:semiHidden/>
    <w:rsid w:val="001E5ECF"/>
    <w:pPr>
      <w:autoSpaceDE w:val="0"/>
      <w:autoSpaceDN w:val="0"/>
      <w:adjustRightInd w:val="0"/>
      <w:spacing w:line="288" w:lineRule="auto"/>
      <w:textAlignment w:val="center"/>
    </w:pPr>
    <w:rPr>
      <w:rFonts w:ascii="Century Gothic" w:hAnsi="Century Gothic"/>
      <w:color w:val="000000"/>
      <w:sz w:val="24"/>
      <w:szCs w:val="24"/>
      <w:lang w:bidi="ar-SA"/>
    </w:rPr>
  </w:style>
  <w:style w:type="paragraph" w:customStyle="1" w:styleId="BasicParagraph">
    <w:name w:val="[Basic Paragraph]"/>
    <w:basedOn w:val="NoParagraphStyle"/>
    <w:uiPriority w:val="99"/>
    <w:semiHidden/>
    <w:rsid w:val="001E5ECF"/>
    <w:pPr>
      <w:spacing w:line="250" w:lineRule="atLeast"/>
    </w:pPr>
    <w:rPr>
      <w:rFonts w:ascii="Adobe Caslon Pro" w:hAnsi="Adobe Caslon Pro" w:cs="Adobe Caslon Pro"/>
      <w:sz w:val="22"/>
      <w:szCs w:val="22"/>
    </w:rPr>
  </w:style>
  <w:style w:type="character" w:styleId="Emphasis">
    <w:name w:val="Emphasis"/>
    <w:uiPriority w:val="2"/>
    <w:qFormat/>
    <w:rsid w:val="007C6CB0"/>
    <w:rPr>
      <w:i/>
    </w:rPr>
  </w:style>
  <w:style w:type="character" w:styleId="FootnoteReference">
    <w:name w:val="footnote reference"/>
    <w:basedOn w:val="DefaultParagraphFont"/>
    <w:semiHidden/>
    <w:rsid w:val="001E5ECF"/>
    <w:rPr>
      <w:vertAlign w:val="superscript"/>
    </w:rPr>
  </w:style>
  <w:style w:type="paragraph" w:styleId="FootnoteText">
    <w:name w:val="footnote text"/>
    <w:basedOn w:val="Normal"/>
    <w:link w:val="FootnoteTextChar"/>
    <w:semiHidden/>
    <w:rsid w:val="001E5ECF"/>
    <w:pPr>
      <w:spacing w:before="0" w:line="240" w:lineRule="auto"/>
    </w:pPr>
  </w:style>
  <w:style w:type="character" w:customStyle="1" w:styleId="FootnoteTextChar">
    <w:name w:val="Footnote Text Char"/>
    <w:basedOn w:val="DefaultParagraphFont"/>
    <w:link w:val="FootnoteText"/>
    <w:semiHidden/>
    <w:rsid w:val="006C0E45"/>
    <w:rPr>
      <w:rFonts w:ascii="Arial" w:hAnsi="Arial"/>
      <w:sz w:val="20"/>
    </w:rPr>
  </w:style>
  <w:style w:type="character" w:styleId="Hyperlink">
    <w:name w:val="Hyperlink"/>
    <w:basedOn w:val="DefaultParagraphFont"/>
    <w:uiPriority w:val="99"/>
    <w:semiHidden/>
    <w:rsid w:val="001E5ECF"/>
    <w:rPr>
      <w:color w:val="0563C1" w:themeColor="hyperlink"/>
      <w:u w:val="single"/>
    </w:rPr>
  </w:style>
  <w:style w:type="character" w:styleId="IntenseEmphasis">
    <w:name w:val="Intense Emphasis"/>
    <w:basedOn w:val="DefaultParagraphFont"/>
    <w:uiPriority w:val="2"/>
    <w:qFormat/>
    <w:rsid w:val="007C6CB0"/>
    <w:rPr>
      <w:b/>
      <w:i/>
      <w:iCs/>
      <w:color w:val="auto"/>
    </w:rPr>
  </w:style>
  <w:style w:type="paragraph" w:styleId="IntenseQuote">
    <w:name w:val="Intense Quote"/>
    <w:basedOn w:val="Normal"/>
    <w:next w:val="Normal"/>
    <w:link w:val="IntenseQuoteChar"/>
    <w:uiPriority w:val="30"/>
    <w:qFormat/>
    <w:rsid w:val="00B013CC"/>
    <w:pPr>
      <w:spacing w:before="360" w:after="360"/>
      <w:ind w:left="864" w:right="864"/>
      <w:jc w:val="center"/>
    </w:pPr>
    <w:rPr>
      <w:rFonts w:asciiTheme="minorHAnsi" w:hAnsiTheme="minorHAnsi"/>
      <w:i/>
      <w:iCs/>
      <w:color w:val="003865" w:themeColor="accent1"/>
      <w:sz w:val="26"/>
      <w:lang w:bidi="ar-SA"/>
    </w:rPr>
  </w:style>
  <w:style w:type="character" w:customStyle="1" w:styleId="IntenseQuoteChar">
    <w:name w:val="Intense Quote Char"/>
    <w:basedOn w:val="DefaultParagraphFont"/>
    <w:link w:val="IntenseQuote"/>
    <w:uiPriority w:val="30"/>
    <w:rsid w:val="00B013CC"/>
    <w:rPr>
      <w:rFonts w:asciiTheme="minorHAnsi" w:hAnsiTheme="minorHAnsi"/>
      <w:i/>
      <w:iCs/>
      <w:color w:val="003865" w:themeColor="accent1"/>
      <w:sz w:val="26"/>
      <w:lang w:bidi="ar-SA"/>
    </w:rPr>
  </w:style>
  <w:style w:type="paragraph" w:styleId="ListNumber">
    <w:name w:val="List Number"/>
    <w:basedOn w:val="Normal"/>
    <w:semiHidden/>
    <w:rsid w:val="00E55F4F"/>
    <w:pPr>
      <w:numPr>
        <w:numId w:val="15"/>
      </w:numPr>
    </w:pPr>
  </w:style>
  <w:style w:type="paragraph" w:styleId="Quote">
    <w:name w:val="Quote"/>
    <w:basedOn w:val="Normal"/>
    <w:next w:val="Normal"/>
    <w:link w:val="QuoteChar"/>
    <w:uiPriority w:val="29"/>
    <w:qFormat/>
    <w:rsid w:val="007C6CB0"/>
    <w:pPr>
      <w:spacing w:after="160"/>
      <w:ind w:left="864" w:right="864"/>
      <w:jc w:val="center"/>
    </w:pPr>
    <w:rPr>
      <w:rFonts w:asciiTheme="minorHAnsi" w:hAnsiTheme="minorHAnsi"/>
      <w:i/>
      <w:iCs/>
      <w:lang w:bidi="ar-SA"/>
    </w:rPr>
  </w:style>
  <w:style w:type="character" w:customStyle="1" w:styleId="QuoteChar">
    <w:name w:val="Quote Char"/>
    <w:basedOn w:val="DefaultParagraphFont"/>
    <w:link w:val="Quote"/>
    <w:uiPriority w:val="29"/>
    <w:rsid w:val="007C6CB0"/>
    <w:rPr>
      <w:rFonts w:asciiTheme="minorHAnsi" w:hAnsiTheme="minorHAnsi"/>
      <w:i/>
      <w:iCs/>
      <w:lang w:bidi="ar-SA"/>
    </w:rPr>
  </w:style>
  <w:style w:type="character" w:styleId="Strong">
    <w:name w:val="Strong"/>
    <w:uiPriority w:val="22"/>
    <w:semiHidden/>
    <w:rsid w:val="001E5ECF"/>
    <w:rPr>
      <w:b/>
      <w:bCs/>
    </w:rPr>
  </w:style>
  <w:style w:type="paragraph" w:customStyle="1" w:styleId="TitleTitleandSubtitles">
    <w:name w:val="Title (Title and Subtitles)"/>
    <w:basedOn w:val="Normal"/>
    <w:uiPriority w:val="99"/>
    <w:semiHidden/>
    <w:rsid w:val="001E5ECF"/>
    <w:pPr>
      <w:autoSpaceDE w:val="0"/>
      <w:autoSpaceDN w:val="0"/>
      <w:adjustRightInd w:val="0"/>
      <w:spacing w:before="60" w:line="560" w:lineRule="atLeast"/>
      <w:textAlignment w:val="center"/>
    </w:pPr>
    <w:rPr>
      <w:rFonts w:ascii="Century Gothic" w:hAnsi="Century Gothic" w:cs="Century Gothic"/>
      <w:caps/>
      <w:color w:val="12457A"/>
      <w:spacing w:val="10"/>
      <w:w w:val="90"/>
      <w:sz w:val="44"/>
      <w:szCs w:val="44"/>
    </w:rPr>
  </w:style>
  <w:style w:type="paragraph" w:customStyle="1" w:styleId="SubtitleTitleandSubtitles">
    <w:name w:val="Subtitle (Title and Subtitles)"/>
    <w:basedOn w:val="TitleTitleandSubtitles"/>
    <w:uiPriority w:val="99"/>
    <w:semiHidden/>
    <w:rsid w:val="001E5ECF"/>
    <w:pPr>
      <w:spacing w:line="300" w:lineRule="atLeast"/>
    </w:pPr>
    <w:rPr>
      <w:caps w:val="0"/>
      <w:color w:val="694C37"/>
      <w:spacing w:val="7"/>
      <w:sz w:val="24"/>
      <w:szCs w:val="24"/>
    </w:rPr>
  </w:style>
  <w:style w:type="table" w:styleId="TableGrid">
    <w:name w:val="Table Grid"/>
    <w:basedOn w:val="TableNormal"/>
    <w:uiPriority w:val="59"/>
    <w:rsid w:val="001E5ECF"/>
    <w:tblPr>
      <w:tblBorders>
        <w:top w:val="single" w:sz="4" w:space="0" w:color="003865" w:themeColor="text1"/>
        <w:left w:val="single" w:sz="4" w:space="0" w:color="003865" w:themeColor="text1"/>
        <w:bottom w:val="single" w:sz="4" w:space="0" w:color="003865" w:themeColor="text1"/>
        <w:right w:val="single" w:sz="4" w:space="0" w:color="003865" w:themeColor="text1"/>
        <w:insideH w:val="single" w:sz="4" w:space="0" w:color="003865" w:themeColor="text1"/>
        <w:insideV w:val="single" w:sz="4" w:space="0" w:color="003865" w:themeColor="text1"/>
      </w:tblBorders>
    </w:tblPr>
  </w:style>
  <w:style w:type="table" w:styleId="TableGrid8">
    <w:name w:val="Table Grid 8"/>
    <w:basedOn w:val="TableNormal"/>
    <w:rsid w:val="001E5ECF"/>
    <w:pPr>
      <w:spacing w:line="240" w:lineRule="auto"/>
    </w:pPr>
    <w:rPr>
      <w:rFonts w:ascii="Times New Roman" w:hAnsi="Times New Roman"/>
      <w:lang w:bidi="ar-S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1">
    <w:name w:val="Table Grid1"/>
    <w:basedOn w:val="TableNormal"/>
    <w:uiPriority w:val="59"/>
    <w:locked/>
    <w:rsid w:val="00D970A5"/>
    <w:pPr>
      <w:spacing w:line="240" w:lineRule="auto"/>
    </w:p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pPr>
        <w:jc w:val="center"/>
      </w:pPr>
      <w:rPr>
        <w:rFonts w:ascii="Calibri" w:hAnsi="Calibri"/>
        <w:b/>
        <w:sz w:val="22"/>
      </w:rPr>
      <w:tblPr/>
      <w:tcPr>
        <w:shd w:val="clear" w:color="auto" w:fill="D9D9D9" w:themeFill="background1" w:themeFillShade="D9"/>
      </w:tcPr>
    </w:tblStylePr>
    <w:tblStylePr w:type="band1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l2br w:val="nil"/>
          <w:tr2bl w:val="nil"/>
        </w:tcBorders>
        <w:shd w:val="clear" w:color="auto" w:fill="F2F2F2" w:themeFill="background1" w:themeFillShade="F2"/>
      </w:tcPr>
    </w:tblStylePr>
    <w:tblStylePr w:type="band2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FF" w:themeFill="background1"/>
      </w:tcPr>
    </w:tblStylePr>
  </w:style>
  <w:style w:type="paragraph" w:styleId="TOCHeading">
    <w:name w:val="TOC Heading"/>
    <w:next w:val="Normal"/>
    <w:uiPriority w:val="39"/>
    <w:semiHidden/>
    <w:unhideWhenUsed/>
    <w:qFormat/>
    <w:rsid w:val="001E5ECF"/>
    <w:pPr>
      <w:keepNext/>
      <w:keepLines/>
      <w:spacing w:before="480"/>
    </w:pPr>
    <w:rPr>
      <w:rFonts w:asciiTheme="majorHAnsi" w:eastAsiaTheme="majorEastAsia" w:hAnsiTheme="majorHAnsi" w:cstheme="majorBidi"/>
      <w:b/>
      <w:bCs/>
      <w:color w:val="00294B" w:themeColor="accent1" w:themeShade="BF"/>
      <w:sz w:val="28"/>
      <w:szCs w:val="28"/>
    </w:rPr>
  </w:style>
  <w:style w:type="paragraph" w:styleId="Footer">
    <w:name w:val="footer"/>
    <w:link w:val="FooterChar"/>
    <w:uiPriority w:val="99"/>
    <w:qFormat/>
    <w:rsid w:val="00B75D40"/>
    <w:pPr>
      <w:tabs>
        <w:tab w:val="center" w:pos="4320"/>
        <w:tab w:val="right" w:pos="8640"/>
      </w:tabs>
      <w:spacing w:before="0" w:line="336" w:lineRule="auto"/>
      <w:jc w:val="right"/>
    </w:pPr>
    <w:rPr>
      <w:rFonts w:asciiTheme="minorHAnsi" w:hAnsiTheme="minorHAnsi"/>
    </w:rPr>
  </w:style>
  <w:style w:type="character" w:customStyle="1" w:styleId="FooterChar">
    <w:name w:val="Footer Char"/>
    <w:basedOn w:val="DefaultParagraphFont"/>
    <w:link w:val="Footer"/>
    <w:uiPriority w:val="99"/>
    <w:rsid w:val="00B75D40"/>
    <w:rPr>
      <w:rFonts w:asciiTheme="minorHAnsi" w:hAnsiTheme="minorHAnsi"/>
    </w:rPr>
  </w:style>
  <w:style w:type="paragraph" w:customStyle="1" w:styleId="Boldcharacter">
    <w:name w:val="Bold character"/>
    <w:basedOn w:val="Normal"/>
    <w:link w:val="BoldcharacterChar"/>
    <w:autoRedefine/>
    <w:semiHidden/>
    <w:qFormat/>
    <w:rsid w:val="002F1947"/>
    <w:pPr>
      <w:spacing w:line="280" w:lineRule="exact"/>
      <w:contextualSpacing/>
    </w:pPr>
    <w:rPr>
      <w:b/>
      <w:lang w:val="en-GB"/>
    </w:rPr>
  </w:style>
  <w:style w:type="character" w:customStyle="1" w:styleId="BoldcharacterChar">
    <w:name w:val="Bold character Char"/>
    <w:basedOn w:val="DefaultParagraphFont"/>
    <w:link w:val="Boldcharacter"/>
    <w:semiHidden/>
    <w:rsid w:val="002F1947"/>
    <w:rPr>
      <w:b/>
      <w:sz w:val="22"/>
      <w:szCs w:val="22"/>
      <w:lang w:val="en-GB"/>
    </w:rPr>
  </w:style>
  <w:style w:type="paragraph" w:customStyle="1" w:styleId="BodytextClosingname">
    <w:name w:val="Body text Closing name"/>
    <w:basedOn w:val="Normal"/>
    <w:semiHidden/>
    <w:qFormat/>
    <w:rsid w:val="002F1947"/>
    <w:pPr>
      <w:spacing w:before="1080" w:after="240"/>
      <w:contextualSpacing/>
    </w:pPr>
  </w:style>
  <w:style w:type="paragraph" w:customStyle="1" w:styleId="BodytextDate">
    <w:name w:val="Body text Date"/>
    <w:basedOn w:val="Normal"/>
    <w:semiHidden/>
    <w:qFormat/>
    <w:rsid w:val="002F1947"/>
    <w:pPr>
      <w:spacing w:before="0" w:after="480"/>
      <w:contextualSpacing/>
    </w:pPr>
  </w:style>
  <w:style w:type="paragraph" w:customStyle="1" w:styleId="BodytextSalutation">
    <w:name w:val="Body text Salutation"/>
    <w:basedOn w:val="Normal"/>
    <w:semiHidden/>
    <w:qFormat/>
    <w:rsid w:val="002F1947"/>
    <w:pPr>
      <w:spacing w:before="480" w:after="240"/>
      <w:contextualSpacing/>
    </w:pPr>
  </w:style>
  <w:style w:type="paragraph" w:styleId="Closing">
    <w:name w:val="Closing"/>
    <w:basedOn w:val="Normal"/>
    <w:link w:val="ClosingChar"/>
    <w:semiHidden/>
    <w:qFormat/>
    <w:rsid w:val="002F1947"/>
    <w:pPr>
      <w:spacing w:before="240"/>
    </w:pPr>
  </w:style>
  <w:style w:type="character" w:customStyle="1" w:styleId="ClosingChar">
    <w:name w:val="Closing Char"/>
    <w:basedOn w:val="DefaultParagraphFont"/>
    <w:link w:val="Closing"/>
    <w:semiHidden/>
    <w:rsid w:val="002F1947"/>
    <w:rPr>
      <w:sz w:val="22"/>
    </w:rPr>
  </w:style>
  <w:style w:type="paragraph" w:styleId="BodyText3">
    <w:name w:val="Body Text 3"/>
    <w:link w:val="BodyText3Char"/>
    <w:semiHidden/>
    <w:qFormat/>
    <w:rsid w:val="002F1947"/>
    <w:pPr>
      <w:widowControl w:val="0"/>
    </w:pPr>
    <w:rPr>
      <w:sz w:val="16"/>
      <w:szCs w:val="16"/>
    </w:rPr>
  </w:style>
  <w:style w:type="character" w:customStyle="1" w:styleId="BodyText3Char">
    <w:name w:val="Body Text 3 Char"/>
    <w:basedOn w:val="DefaultParagraphFont"/>
    <w:link w:val="BodyText3"/>
    <w:semiHidden/>
    <w:rsid w:val="002F1947"/>
    <w:rPr>
      <w:sz w:val="16"/>
      <w:szCs w:val="16"/>
    </w:rPr>
  </w:style>
  <w:style w:type="paragraph" w:styleId="BalloonText">
    <w:name w:val="Balloon Text"/>
    <w:basedOn w:val="Normal"/>
    <w:link w:val="BalloonTextChar"/>
    <w:semiHidden/>
    <w:rsid w:val="000F4BB1"/>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F4BB1"/>
    <w:rPr>
      <w:rFonts w:ascii="Tahoma" w:hAnsi="Tahoma" w:cs="Tahoma"/>
      <w:sz w:val="16"/>
      <w:szCs w:val="16"/>
    </w:rPr>
  </w:style>
  <w:style w:type="paragraph" w:styleId="Caption">
    <w:name w:val="caption"/>
    <w:basedOn w:val="Normal"/>
    <w:next w:val="Normal"/>
    <w:uiPriority w:val="29"/>
    <w:qFormat/>
    <w:rsid w:val="009416FD"/>
    <w:pPr>
      <w:spacing w:after="400" w:line="240" w:lineRule="auto"/>
    </w:pPr>
    <w:rPr>
      <w:iCs/>
      <w:color w:val="000000" w:themeColor="text2"/>
      <w:sz w:val="20"/>
      <w:szCs w:val="20"/>
    </w:rPr>
  </w:style>
  <w:style w:type="character" w:styleId="PlaceholderText">
    <w:name w:val="Placeholder Text"/>
    <w:basedOn w:val="DefaultParagraphFont"/>
    <w:uiPriority w:val="99"/>
    <w:semiHidden/>
    <w:rsid w:val="00E76267"/>
    <w:rPr>
      <w:color w:val="808080"/>
    </w:rPr>
  </w:style>
  <w:style w:type="paragraph" w:styleId="NormalWeb">
    <w:name w:val="Normal (Web)"/>
    <w:basedOn w:val="Normal"/>
    <w:uiPriority w:val="99"/>
    <w:semiHidden/>
    <w:unhideWhenUsed/>
    <w:rsid w:val="00963BA0"/>
    <w:pPr>
      <w:spacing w:before="100" w:beforeAutospacing="1" w:after="100" w:afterAutospacing="1" w:line="240" w:lineRule="auto"/>
    </w:pPr>
    <w:rPr>
      <w:rFonts w:ascii="Times New Roman" w:hAnsi="Times New Roman"/>
      <w:sz w:val="24"/>
      <w:szCs w:val="24"/>
      <w:lang w:bidi="ar-SA"/>
    </w:rPr>
  </w:style>
  <w:style w:type="paragraph" w:styleId="ListParagraph">
    <w:name w:val="List Paragraph"/>
    <w:basedOn w:val="Normal"/>
    <w:link w:val="ListParagraphChar"/>
    <w:qFormat/>
    <w:rsid w:val="007C6CB0"/>
    <w:pPr>
      <w:numPr>
        <w:numId w:val="26"/>
      </w:numPr>
      <w:contextualSpacing/>
    </w:pPr>
  </w:style>
  <w:style w:type="table" w:styleId="PlainTable1">
    <w:name w:val="Plain Table 1"/>
    <w:aliases w:val="Light Gray Table"/>
    <w:basedOn w:val="TableNormal"/>
    <w:uiPriority w:val="41"/>
    <w:rsid w:val="001C55E0"/>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adSpace">
    <w:name w:val="Quad Space"/>
    <w:basedOn w:val="Normal"/>
    <w:link w:val="QuadSpaceChar"/>
    <w:qFormat/>
    <w:rsid w:val="00CB1E20"/>
    <w:pPr>
      <w:spacing w:before="840" w:after="0"/>
    </w:pPr>
  </w:style>
  <w:style w:type="character" w:customStyle="1" w:styleId="QuadSpaceChar">
    <w:name w:val="Quad Space Char"/>
    <w:basedOn w:val="DefaultParagraphFont"/>
    <w:link w:val="QuadSpace"/>
    <w:rsid w:val="00CB1E20"/>
  </w:style>
  <w:style w:type="paragraph" w:customStyle="1" w:styleId="SingleSpace">
    <w:name w:val="Single Space"/>
    <w:basedOn w:val="Normal"/>
    <w:link w:val="SingleSpaceChar"/>
    <w:qFormat/>
    <w:rsid w:val="00CB1E20"/>
    <w:pPr>
      <w:spacing w:before="0" w:after="0"/>
    </w:pPr>
  </w:style>
  <w:style w:type="character" w:customStyle="1" w:styleId="SingleSpaceChar">
    <w:name w:val="Single Space Char"/>
    <w:basedOn w:val="DefaultParagraphFont"/>
    <w:link w:val="SingleSpace"/>
    <w:rsid w:val="00CB1E20"/>
  </w:style>
  <w:style w:type="paragraph" w:styleId="Header">
    <w:name w:val="header"/>
    <w:basedOn w:val="Normal"/>
    <w:link w:val="HeaderChar"/>
    <w:uiPriority w:val="99"/>
    <w:unhideWhenUsed/>
    <w:rsid w:val="005558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55811"/>
  </w:style>
  <w:style w:type="character" w:styleId="UnresolvedMention">
    <w:name w:val="Unresolved Mention"/>
    <w:basedOn w:val="DefaultParagraphFont"/>
    <w:uiPriority w:val="99"/>
    <w:semiHidden/>
    <w:unhideWhenUsed/>
    <w:rsid w:val="00073BFD"/>
    <w:rPr>
      <w:color w:val="605E5C"/>
      <w:shd w:val="clear" w:color="auto" w:fill="E1DFDD"/>
    </w:rPr>
  </w:style>
  <w:style w:type="paragraph" w:styleId="Revision">
    <w:name w:val="Revision"/>
    <w:hidden/>
    <w:uiPriority w:val="99"/>
    <w:semiHidden/>
    <w:rsid w:val="00B3403B"/>
    <w:pPr>
      <w:spacing w:before="0" w:line="240" w:lineRule="auto"/>
    </w:pPr>
  </w:style>
  <w:style w:type="character" w:customStyle="1" w:styleId="ListParagraphChar">
    <w:name w:val="List Paragraph Char"/>
    <w:basedOn w:val="DefaultParagraphFont"/>
    <w:link w:val="ListParagraph"/>
    <w:rsid w:val="00000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6408">
      <w:bodyDiv w:val="1"/>
      <w:marLeft w:val="0"/>
      <w:marRight w:val="0"/>
      <w:marTop w:val="0"/>
      <w:marBottom w:val="0"/>
      <w:divBdr>
        <w:top w:val="none" w:sz="0" w:space="0" w:color="auto"/>
        <w:left w:val="none" w:sz="0" w:space="0" w:color="auto"/>
        <w:bottom w:val="none" w:sz="0" w:space="0" w:color="auto"/>
        <w:right w:val="none" w:sz="0" w:space="0" w:color="auto"/>
      </w:divBdr>
    </w:div>
    <w:div w:id="53816719">
      <w:bodyDiv w:val="1"/>
      <w:marLeft w:val="0"/>
      <w:marRight w:val="0"/>
      <w:marTop w:val="0"/>
      <w:marBottom w:val="0"/>
      <w:divBdr>
        <w:top w:val="none" w:sz="0" w:space="0" w:color="auto"/>
        <w:left w:val="none" w:sz="0" w:space="0" w:color="auto"/>
        <w:bottom w:val="none" w:sz="0" w:space="0" w:color="auto"/>
        <w:right w:val="none" w:sz="0" w:space="0" w:color="auto"/>
      </w:divBdr>
      <w:divsChild>
        <w:div w:id="498143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dli.laborstandards@state.mn.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li.ombudsman@state.mn.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sha.compliance@state.mn.u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li.mn.gov/packinghouse" TargetMode="External"/><Relationship Id="rId4" Type="http://schemas.openxmlformats.org/officeDocument/2006/relationships/settings" Target="settings.xml"/><Relationship Id="rId9" Type="http://schemas.openxmlformats.org/officeDocument/2006/relationships/hyperlink" Target="https://www.revisor.mn.gov/statutes/cite/179.86"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merson\appdata\local\microsoft\office\MN_DLI_Templates\DLI%20letterhead.dotx" TargetMode="External"/></Relationships>
</file>

<file path=word/theme/theme1.xml><?xml version="1.0" encoding="utf-8"?>
<a:theme xmlns:a="http://schemas.openxmlformats.org/drawingml/2006/main" name="State of Minnesota">
  <a:themeElements>
    <a:clrScheme name="Minnesota Brand Colors">
      <a:dk1>
        <a:srgbClr val="003865"/>
      </a:dk1>
      <a:lt1>
        <a:srgbClr val="FFFFFF"/>
      </a:lt1>
      <a:dk2>
        <a:srgbClr val="000000"/>
      </a:dk2>
      <a:lt2>
        <a:srgbClr val="DDDDDA"/>
      </a:lt2>
      <a:accent1>
        <a:srgbClr val="003865"/>
      </a:accent1>
      <a:accent2>
        <a:srgbClr val="78BE21"/>
      </a:accent2>
      <a:accent3>
        <a:srgbClr val="008EAA"/>
      </a:accent3>
      <a:accent4>
        <a:srgbClr val="8D3F2B"/>
      </a:accent4>
      <a:accent5>
        <a:srgbClr val="0D5257"/>
      </a:accent5>
      <a:accent6>
        <a:srgbClr val="5D295F"/>
      </a:accent6>
      <a:hlink>
        <a:srgbClr val="0563C1"/>
      </a:hlink>
      <a:folHlink>
        <a:srgbClr val="5D295F"/>
      </a:folHlink>
    </a:clrScheme>
    <a:fontScheme name="MN Secondary Fonts">
      <a:majorFont>
        <a:latin typeface="Calibri"/>
        <a:ea typeface=""/>
        <a:cs typeface=""/>
      </a:majorFont>
      <a:minorFont>
        <a:latin typeface="Calibri"/>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te of Minnesota" id="{FBFFE991-EC03-4C0A-BAED-2F712C2A7AE7}" vid="{A476B202-42F1-4399-9BC8-98609D88DE2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F8704-EC23-4F73-943B-1C39D68CF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DLI letterhead</Template>
  <TotalTime>9</TotalTime>
  <Pages>3</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Formulario de Explicación sobre la Declaración de Derechos de los Trabajadores de Empacadoras</vt:lpstr>
    </vt:vector>
  </TitlesOfParts>
  <Manager/>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Formulario de Explicación sobre la Declaración de Derechos de los Trabajadores de Empacadoras</dc:title>
  <dc:subject/>
  <dc:creator>Labor Standards, Minnesota Department of Labor and Industry</dc:creator>
  <cp:keywords/>
  <dc:description/>
  <cp:lastModifiedBy>Emerson, Blair (She/Her/Hers) (DLI)</cp:lastModifiedBy>
  <cp:revision>6</cp:revision>
  <dcterms:created xsi:type="dcterms:W3CDTF">2023-06-28T21:18:00Z</dcterms:created>
  <dcterms:modified xsi:type="dcterms:W3CDTF">2026-10-20T18:01:00Z</dcterms:modified>
  <cp:category/>
  <cp:contentStatus>active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1.3</vt:lpwstr>
  </property>
</Properties>
</file>